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5" w:rsidRPr="009B5E55" w:rsidRDefault="009B5E55" w:rsidP="009B5E55">
      <w:pPr>
        <w:jc w:val="center"/>
        <w:rPr>
          <w:sz w:val="28"/>
        </w:rPr>
      </w:pPr>
      <w:bookmarkStart w:id="0" w:name="_GoBack"/>
      <w:bookmarkEnd w:id="0"/>
      <w:r w:rsidRPr="009B5E55">
        <w:rPr>
          <w:sz w:val="28"/>
        </w:rPr>
        <w:t>Saint Louis University Institutional Review Board</w:t>
      </w:r>
    </w:p>
    <w:tbl>
      <w:tblPr>
        <w:tblStyle w:val="TableGrid"/>
        <w:tblW w:w="974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483"/>
        <w:gridCol w:w="9262"/>
      </w:tblGrid>
      <w:tr w:rsidR="00013162" w:rsidRPr="0006119C" w:rsidTr="00AE5283">
        <w:trPr>
          <w:trHeight w:val="216"/>
        </w:trPr>
        <w:tc>
          <w:tcPr>
            <w:tcW w:w="9745" w:type="dxa"/>
            <w:gridSpan w:val="2"/>
            <w:tcMar>
              <w:top w:w="29" w:type="dxa"/>
              <w:left w:w="115" w:type="dxa"/>
              <w:bottom w:w="29" w:type="dxa"/>
              <w:right w:w="115" w:type="dxa"/>
            </w:tcMar>
          </w:tcPr>
          <w:p w:rsidR="00013162" w:rsidRDefault="00013162" w:rsidP="00F31BB4">
            <w:pPr>
              <w:pStyle w:val="BodyText"/>
              <w:tabs>
                <w:tab w:val="left" w:pos="360"/>
              </w:tabs>
              <w:ind w:left="515" w:hanging="515"/>
              <w:jc w:val="center"/>
              <w:rPr>
                <w:rFonts w:ascii="Times New Roman" w:hAnsi="Times New Roman"/>
                <w:sz w:val="26"/>
                <w:szCs w:val="26"/>
              </w:rPr>
            </w:pPr>
            <w:r w:rsidRPr="0006119C">
              <w:rPr>
                <w:rFonts w:ascii="Times New Roman" w:hAnsi="Times New Roman"/>
                <w:sz w:val="26"/>
                <w:szCs w:val="26"/>
              </w:rPr>
              <w:t xml:space="preserve">Additional Criteria for Department of </w:t>
            </w:r>
            <w:r w:rsidR="008932E8">
              <w:rPr>
                <w:rFonts w:ascii="Times New Roman" w:hAnsi="Times New Roman"/>
                <w:sz w:val="26"/>
                <w:szCs w:val="26"/>
              </w:rPr>
              <w:t>Education (ED</w:t>
            </w:r>
            <w:r w:rsidRPr="0006119C">
              <w:rPr>
                <w:rFonts w:ascii="Times New Roman" w:hAnsi="Times New Roman"/>
                <w:sz w:val="26"/>
                <w:szCs w:val="26"/>
              </w:rPr>
              <w:t>) Research</w:t>
            </w:r>
          </w:p>
          <w:p w:rsidR="006D494F" w:rsidRDefault="006D494F" w:rsidP="006D494F">
            <w:pPr>
              <w:pStyle w:val="BodyText"/>
              <w:tabs>
                <w:tab w:val="left" w:pos="360"/>
              </w:tabs>
              <w:ind w:left="515" w:hanging="515"/>
              <w:jc w:val="center"/>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Check if “Yes” or “N/A.” Note: all must be checked for final approval</w:t>
            </w:r>
            <w:r w:rsidR="00272CBA">
              <w:rPr>
                <w:rFonts w:ascii="Times New Roman" w:hAnsi="Times New Roman"/>
                <w:i/>
                <w:sz w:val="26"/>
                <w:szCs w:val="26"/>
              </w:rPr>
              <w:t>.</w:t>
            </w:r>
            <w:r>
              <w:rPr>
                <w:rFonts w:ascii="Times New Roman" w:hAnsi="Times New Roman"/>
                <w:i/>
                <w:sz w:val="26"/>
                <w:szCs w:val="26"/>
              </w:rPr>
              <w:t>)</w:t>
            </w:r>
          </w:p>
          <w:p w:rsidR="006E4387" w:rsidRPr="006E4387" w:rsidRDefault="006E4387" w:rsidP="006E4387">
            <w:pPr>
              <w:ind w:left="810"/>
              <w:rPr>
                <w:i/>
              </w:rPr>
            </w:pPr>
          </w:p>
        </w:tc>
      </w:tr>
      <w:tr w:rsidR="00D76A8E" w:rsidRPr="0006119C" w:rsidTr="00AE5283">
        <w:trPr>
          <w:trHeight w:val="216"/>
        </w:trPr>
        <w:tc>
          <w:tcPr>
            <w:tcW w:w="483" w:type="dxa"/>
            <w:tcMar>
              <w:top w:w="29" w:type="dxa"/>
              <w:left w:w="115" w:type="dxa"/>
              <w:bottom w:w="29" w:type="dxa"/>
              <w:right w:w="115" w:type="dxa"/>
            </w:tcMar>
          </w:tcPr>
          <w:p w:rsidR="00D76A8E" w:rsidRPr="0006119C" w:rsidRDefault="00D76A8E"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483E65">
              <w:rPr>
                <w:sz w:val="22"/>
                <w:szCs w:val="20"/>
              </w:rPr>
            </w:r>
            <w:r w:rsidR="00483E65">
              <w:rPr>
                <w:sz w:val="22"/>
                <w:szCs w:val="20"/>
              </w:rPr>
              <w:fldChar w:fldCharType="separate"/>
            </w:r>
            <w:r w:rsidRPr="0006119C">
              <w:rPr>
                <w:sz w:val="22"/>
                <w:szCs w:val="20"/>
              </w:rPr>
              <w:fldChar w:fldCharType="end"/>
            </w:r>
          </w:p>
        </w:tc>
        <w:tc>
          <w:tcPr>
            <w:tcW w:w="9262" w:type="dxa"/>
            <w:tcMar>
              <w:top w:w="29" w:type="dxa"/>
              <w:left w:w="115" w:type="dxa"/>
              <w:bottom w:w="29" w:type="dxa"/>
              <w:right w:w="115" w:type="dxa"/>
            </w:tcMar>
          </w:tcPr>
          <w:p w:rsidR="00156EDD" w:rsidRPr="00B45B94" w:rsidRDefault="00156EDD" w:rsidP="00156EDD">
            <w:pPr>
              <w:pStyle w:val="BodyText"/>
              <w:tabs>
                <w:tab w:val="left" w:pos="360"/>
              </w:tabs>
              <w:rPr>
                <w:rFonts w:ascii="Times New Roman" w:hAnsi="Times New Roman"/>
                <w:sz w:val="24"/>
              </w:rPr>
            </w:pPr>
            <w:r w:rsidRPr="00B45B94">
              <w:rPr>
                <w:rFonts w:ascii="Times New Roman" w:hAnsi="Times New Roman"/>
                <w:sz w:val="24"/>
              </w:rPr>
              <w:t xml:space="preserve">The research purposefully includes children with disabilities or individuals with mental disabilities as research subjects. </w:t>
            </w:r>
          </w:p>
          <w:p w:rsidR="000504EF" w:rsidRPr="00B45B94" w:rsidRDefault="00156EDD" w:rsidP="00224275">
            <w:pPr>
              <w:ind w:left="417"/>
            </w:pPr>
            <w:r w:rsidRPr="00B45B94">
              <w:rPr>
                <w:i/>
              </w:rPr>
              <w:t>Note: The IRB review process for such research must include at least one person primarily concerned with the welfare of these research subjects.</w:t>
            </w:r>
          </w:p>
        </w:tc>
      </w:tr>
      <w:tr w:rsidR="00013162" w:rsidRPr="0006119C" w:rsidTr="00AE5283">
        <w:trPr>
          <w:trHeight w:val="216"/>
        </w:trPr>
        <w:tc>
          <w:tcPr>
            <w:tcW w:w="483" w:type="dxa"/>
            <w:tcMar>
              <w:top w:w="29" w:type="dxa"/>
              <w:left w:w="115" w:type="dxa"/>
              <w:bottom w:w="29" w:type="dxa"/>
              <w:right w:w="115" w:type="dxa"/>
            </w:tcMar>
          </w:tcPr>
          <w:p w:rsidR="00013162" w:rsidRPr="0006119C" w:rsidRDefault="0001316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483E65">
              <w:rPr>
                <w:sz w:val="22"/>
                <w:szCs w:val="20"/>
              </w:rPr>
            </w:r>
            <w:r w:rsidR="00483E65">
              <w:rPr>
                <w:sz w:val="22"/>
                <w:szCs w:val="20"/>
              </w:rPr>
              <w:fldChar w:fldCharType="separate"/>
            </w:r>
            <w:r w:rsidRPr="0006119C">
              <w:rPr>
                <w:sz w:val="22"/>
                <w:szCs w:val="20"/>
              </w:rPr>
              <w:fldChar w:fldCharType="end"/>
            </w:r>
          </w:p>
        </w:tc>
        <w:tc>
          <w:tcPr>
            <w:tcW w:w="9262" w:type="dxa"/>
            <w:tcMar>
              <w:top w:w="29" w:type="dxa"/>
              <w:left w:w="115" w:type="dxa"/>
              <w:bottom w:w="29" w:type="dxa"/>
              <w:right w:w="115" w:type="dxa"/>
            </w:tcMar>
          </w:tcPr>
          <w:p w:rsidR="00013162" w:rsidRPr="00B45B94" w:rsidRDefault="00156EDD" w:rsidP="00156EDD">
            <w:pPr>
              <w:pStyle w:val="BodyText"/>
              <w:tabs>
                <w:tab w:val="left" w:pos="0"/>
              </w:tabs>
              <w:rPr>
                <w:rFonts w:ascii="Times New Roman" w:hAnsi="Times New Roman"/>
                <w:i/>
                <w:sz w:val="24"/>
              </w:rPr>
            </w:pPr>
            <w:r w:rsidRPr="00B45B94">
              <w:rPr>
                <w:rFonts w:ascii="Times New Roman" w:hAnsi="Times New Roman"/>
                <w:sz w:val="24"/>
              </w:rPr>
              <w:t>The research team has provided copies of all surveys and instructional materials to be used in the research to the IRB and the protocol clearly states that parents of children involved in the research may, upon request, inspect all materials.</w:t>
            </w:r>
          </w:p>
        </w:tc>
      </w:tr>
      <w:tr w:rsidR="00013162" w:rsidRPr="0006119C" w:rsidTr="00AE5283">
        <w:trPr>
          <w:trHeight w:val="216"/>
        </w:trPr>
        <w:tc>
          <w:tcPr>
            <w:tcW w:w="483" w:type="dxa"/>
            <w:tcMar>
              <w:top w:w="29" w:type="dxa"/>
              <w:left w:w="115" w:type="dxa"/>
              <w:bottom w:w="29" w:type="dxa"/>
              <w:right w:w="115" w:type="dxa"/>
            </w:tcMar>
          </w:tcPr>
          <w:p w:rsidR="00013162" w:rsidRPr="0006119C" w:rsidRDefault="0001316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483E65">
              <w:rPr>
                <w:sz w:val="22"/>
                <w:szCs w:val="20"/>
              </w:rPr>
            </w:r>
            <w:r w:rsidR="00483E65">
              <w:rPr>
                <w:sz w:val="22"/>
                <w:szCs w:val="20"/>
              </w:rPr>
              <w:fldChar w:fldCharType="separate"/>
            </w:r>
            <w:r w:rsidRPr="0006119C">
              <w:rPr>
                <w:sz w:val="22"/>
                <w:szCs w:val="20"/>
              </w:rPr>
              <w:fldChar w:fldCharType="end"/>
            </w:r>
          </w:p>
        </w:tc>
        <w:tc>
          <w:tcPr>
            <w:tcW w:w="9262" w:type="dxa"/>
            <w:tcMar>
              <w:top w:w="29" w:type="dxa"/>
              <w:left w:w="115" w:type="dxa"/>
              <w:bottom w:w="29" w:type="dxa"/>
              <w:right w:w="115" w:type="dxa"/>
            </w:tcMar>
          </w:tcPr>
          <w:p w:rsidR="00156EDD" w:rsidRPr="00B45B94" w:rsidRDefault="00156EDD" w:rsidP="00156EDD">
            <w:r w:rsidRPr="00B45B94">
              <w:t>Each school at which research will be conducted has (MUST check all):</w:t>
            </w:r>
          </w:p>
          <w:p w:rsidR="00156EDD" w:rsidRPr="00B45B94" w:rsidRDefault="00156EDD" w:rsidP="00A868E8">
            <w:pPr>
              <w:ind w:left="327" w:hanging="327"/>
            </w:pPr>
            <w:r w:rsidRPr="00B45B94">
              <w:fldChar w:fldCharType="begin">
                <w:ffData>
                  <w:name w:val="Check1"/>
                  <w:enabled/>
                  <w:calcOnExit w:val="0"/>
                  <w:checkBox>
                    <w:sizeAuto/>
                    <w:default w:val="0"/>
                  </w:checkBox>
                </w:ffData>
              </w:fldChar>
            </w:r>
            <w:r w:rsidRPr="00B45B94">
              <w:instrText xml:space="preserve"> FORMCHECKBOX </w:instrText>
            </w:r>
            <w:r w:rsidR="00483E65">
              <w:fldChar w:fldCharType="separate"/>
            </w:r>
            <w:r w:rsidRPr="00B45B94">
              <w:fldChar w:fldCharType="end"/>
            </w:r>
            <w:r w:rsidRPr="00B45B94">
              <w:t xml:space="preserve"> Provided an assurance of compliance with the Family Educational Rights and Privacy Act (FERPA) and the Protection of Pupil Rights Amendment (PPRA).</w:t>
            </w:r>
          </w:p>
          <w:p w:rsidR="00013162" w:rsidRPr="00B45B94" w:rsidRDefault="00156EDD" w:rsidP="00A868E8">
            <w:pPr>
              <w:ind w:left="327" w:hanging="327"/>
            </w:pPr>
            <w:r w:rsidRPr="00B45B94">
              <w:fldChar w:fldCharType="begin">
                <w:ffData>
                  <w:name w:val="Check1"/>
                  <w:enabled/>
                  <w:calcOnExit w:val="0"/>
                  <w:checkBox>
                    <w:sizeAuto/>
                    <w:default w:val="0"/>
                  </w:checkBox>
                </w:ffData>
              </w:fldChar>
            </w:r>
            <w:r w:rsidRPr="00B45B94">
              <w:instrText xml:space="preserve"> FORMCHECKBOX </w:instrText>
            </w:r>
            <w:r w:rsidR="00483E65">
              <w:fldChar w:fldCharType="separate"/>
            </w:r>
            <w:r w:rsidRPr="00B45B94">
              <w:fldChar w:fldCharType="end"/>
            </w:r>
            <w:r w:rsidRPr="00B45B94">
              <w:t xml:space="preserve"> Established policies regarding the administration of physical examinations or screenings that the school may administer to students.</w:t>
            </w:r>
          </w:p>
        </w:tc>
      </w:tr>
      <w:tr w:rsidR="00481A92" w:rsidRPr="0006119C" w:rsidTr="00AE5283">
        <w:trPr>
          <w:trHeight w:val="216"/>
        </w:trPr>
        <w:tc>
          <w:tcPr>
            <w:tcW w:w="483" w:type="dxa"/>
            <w:tcMar>
              <w:top w:w="29" w:type="dxa"/>
              <w:left w:w="115" w:type="dxa"/>
              <w:bottom w:w="29" w:type="dxa"/>
              <w:right w:w="115" w:type="dxa"/>
            </w:tcMar>
          </w:tcPr>
          <w:p w:rsidR="00481A92" w:rsidRPr="0006119C" w:rsidRDefault="00481A9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483E65">
              <w:rPr>
                <w:sz w:val="22"/>
                <w:szCs w:val="20"/>
              </w:rPr>
            </w:r>
            <w:r w:rsidR="00483E65">
              <w:rPr>
                <w:sz w:val="22"/>
                <w:szCs w:val="20"/>
              </w:rPr>
              <w:fldChar w:fldCharType="separate"/>
            </w:r>
            <w:r w:rsidRPr="0006119C">
              <w:rPr>
                <w:sz w:val="22"/>
                <w:szCs w:val="20"/>
              </w:rPr>
              <w:fldChar w:fldCharType="end"/>
            </w:r>
          </w:p>
        </w:tc>
        <w:tc>
          <w:tcPr>
            <w:tcW w:w="9262" w:type="dxa"/>
            <w:tcMar>
              <w:top w:w="29" w:type="dxa"/>
              <w:left w:w="115" w:type="dxa"/>
              <w:bottom w:w="29" w:type="dxa"/>
              <w:right w:w="115" w:type="dxa"/>
            </w:tcMar>
          </w:tcPr>
          <w:p w:rsidR="00156EDD" w:rsidRPr="00B45B94" w:rsidRDefault="001977D7" w:rsidP="00156EDD">
            <w:pPr>
              <w:pStyle w:val="StatementLevel1"/>
              <w:rPr>
                <w:rFonts w:ascii="Times New Roman" w:hAnsi="Times New Roman"/>
                <w:sz w:val="24"/>
              </w:rPr>
            </w:pPr>
            <w:r w:rsidRPr="00B45B94">
              <w:rPr>
                <w:rFonts w:ascii="Times New Roman" w:hAnsi="Times New Roman"/>
                <w:sz w:val="24"/>
              </w:rPr>
              <w:t>P</w:t>
            </w:r>
            <w:r w:rsidR="00156EDD" w:rsidRPr="00B45B94">
              <w:rPr>
                <w:rFonts w:ascii="Times New Roman" w:hAnsi="Times New Roman"/>
                <w:sz w:val="24"/>
              </w:rPr>
              <w:t>rior consent or written documentation of consent or pa</w:t>
            </w:r>
            <w:r w:rsidRPr="00B45B94">
              <w:rPr>
                <w:rFonts w:ascii="Times New Roman" w:hAnsi="Times New Roman"/>
                <w:sz w:val="24"/>
              </w:rPr>
              <w:t>rental permission is waived and</w:t>
            </w:r>
            <w:r w:rsidR="00156EDD" w:rsidRPr="00B45B94">
              <w:rPr>
                <w:rFonts w:ascii="Times New Roman" w:hAnsi="Times New Roman"/>
                <w:sz w:val="24"/>
              </w:rPr>
              <w:t xml:space="preserve"> the research does NOT involving gathering information about any of the following:</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Political affiliations or beliefs of the student or the student’s parent</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Mental or psychological problems of the student or the student’s family</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Sex behavior or attitudes</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Illegal, anti-social, self-incriminating, or demeaning behavior</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Critical appraisals of other individuals with whom respondents have close family relationships</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Legally recognized privileged or analogous relationships, such as those of lawyers, physicians, and ministers</w:t>
            </w:r>
          </w:p>
          <w:p w:rsidR="00156EDD" w:rsidRPr="00B45B94" w:rsidRDefault="00156EDD" w:rsidP="00A868E8">
            <w:pPr>
              <w:pStyle w:val="StatementLevel1"/>
              <w:ind w:left="327" w:hanging="327"/>
              <w:rPr>
                <w:rFonts w:ascii="Times New Roman" w:hAnsi="Times New Roman"/>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Religious practices, affiliations, or beliefs of the student or student’s parent</w:t>
            </w:r>
          </w:p>
          <w:p w:rsidR="00481A92" w:rsidRPr="00B45B94" w:rsidRDefault="00156EDD" w:rsidP="00A868E8">
            <w:pPr>
              <w:pStyle w:val="StatementLevel1"/>
              <w:ind w:left="327" w:hanging="327"/>
              <w:rPr>
                <w:color w:val="FF0000"/>
                <w:sz w:val="24"/>
              </w:rPr>
            </w:pPr>
            <w:r w:rsidRPr="00B45B94">
              <w:rPr>
                <w:rFonts w:ascii="Times New Roman" w:hAnsi="Times New Roman"/>
                <w:sz w:val="24"/>
              </w:rPr>
              <w:fldChar w:fldCharType="begin">
                <w:ffData>
                  <w:name w:val="Check1"/>
                  <w:enabled/>
                  <w:calcOnExit w:val="0"/>
                  <w:checkBox>
                    <w:sizeAuto/>
                    <w:default w:val="0"/>
                  </w:checkBox>
                </w:ffData>
              </w:fldChar>
            </w:r>
            <w:r w:rsidRPr="00B45B94">
              <w:rPr>
                <w:rFonts w:ascii="Times New Roman" w:hAnsi="Times New Roman"/>
                <w:sz w:val="24"/>
              </w:rPr>
              <w:instrText xml:space="preserve"> FORMCHECKBOX </w:instrText>
            </w:r>
            <w:r w:rsidR="00483E65">
              <w:rPr>
                <w:rFonts w:ascii="Times New Roman" w:hAnsi="Times New Roman"/>
                <w:sz w:val="24"/>
              </w:rPr>
            </w:r>
            <w:r w:rsidR="00483E65">
              <w:rPr>
                <w:rFonts w:ascii="Times New Roman" w:hAnsi="Times New Roman"/>
                <w:sz w:val="24"/>
              </w:rPr>
              <w:fldChar w:fldCharType="separate"/>
            </w:r>
            <w:r w:rsidRPr="00B45B94">
              <w:rPr>
                <w:rFonts w:ascii="Times New Roman" w:hAnsi="Times New Roman"/>
                <w:sz w:val="24"/>
              </w:rPr>
              <w:fldChar w:fldCharType="end"/>
            </w:r>
            <w:r w:rsidRPr="00B45B94">
              <w:rPr>
                <w:rFonts w:ascii="Times New Roman" w:hAnsi="Times New Roman"/>
                <w:sz w:val="24"/>
              </w:rPr>
              <w:t xml:space="preserve"> Income (other than that required by law to determine eligibility for participation in a program or for receiving financial assistance under such program)</w:t>
            </w:r>
          </w:p>
        </w:tc>
      </w:tr>
    </w:tbl>
    <w:p w:rsidR="00F62DA6" w:rsidRDefault="00F62DA6" w:rsidP="00F62DA6"/>
    <w:p w:rsidR="00AD4446" w:rsidRDefault="00AD4446" w:rsidP="00F62DA6"/>
    <w:p w:rsidR="00A56C28" w:rsidRDefault="00A56C28" w:rsidP="00F62DA6">
      <w:pPr>
        <w:rPr>
          <w:sz w:val="22"/>
          <w:szCs w:val="22"/>
        </w:rPr>
      </w:pPr>
    </w:p>
    <w:p w:rsidR="00AD7C3B" w:rsidRDefault="00AD7C3B" w:rsidP="00A56C28"/>
    <w:p w:rsidR="00AD7C3B" w:rsidRPr="00AD7C3B" w:rsidRDefault="00AD7C3B" w:rsidP="00AD7C3B">
      <w:pPr>
        <w:rPr>
          <w:color w:val="FF0000"/>
        </w:rPr>
      </w:pPr>
    </w:p>
    <w:p w:rsidR="00AD7C3B" w:rsidRDefault="00AD7C3B" w:rsidP="00F62DA6">
      <w:pPr>
        <w:rPr>
          <w:sz w:val="22"/>
          <w:szCs w:val="22"/>
        </w:rPr>
      </w:pPr>
      <w:bookmarkStart w:id="1" w:name="c_5"/>
      <w:bookmarkStart w:id="2" w:name="c_6"/>
      <w:bookmarkEnd w:id="1"/>
      <w:bookmarkEnd w:id="2"/>
    </w:p>
    <w:p w:rsidR="00AD7C3B" w:rsidRPr="00AD7C3B" w:rsidRDefault="00AD7C3B" w:rsidP="00AD7C3B">
      <w:pPr>
        <w:rPr>
          <w:sz w:val="22"/>
          <w:szCs w:val="22"/>
        </w:rPr>
      </w:pPr>
    </w:p>
    <w:p w:rsidR="00A56C28" w:rsidRPr="00A56C28" w:rsidRDefault="00A56C28" w:rsidP="00F62DA6"/>
    <w:p w:rsidR="00AC71AD" w:rsidRDefault="00AC71AD">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Default="00FB4D64">
      <w:pPr>
        <w:rPr>
          <w:b/>
          <w:color w:val="FF0000"/>
        </w:rPr>
      </w:pPr>
    </w:p>
    <w:p w:rsidR="00FB4D64" w:rsidRPr="00AC71AD" w:rsidRDefault="00FB4D64">
      <w:pPr>
        <w:rPr>
          <w:b/>
          <w:color w:val="FF0000"/>
        </w:rPr>
      </w:pPr>
    </w:p>
    <w:sectPr w:rsidR="00FB4D64" w:rsidRPr="00AC71AD" w:rsidSect="00FC4800">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64" w:rsidRDefault="00FB4D64" w:rsidP="00FB4D64">
      <w:r>
        <w:separator/>
      </w:r>
    </w:p>
  </w:endnote>
  <w:endnote w:type="continuationSeparator" w:id="0">
    <w:p w:rsidR="00FB4D64" w:rsidRDefault="00FB4D64" w:rsidP="00FB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55" w:rsidRPr="002228ED" w:rsidRDefault="009B5E55">
    <w:pPr>
      <w:pStyle w:val="Footer"/>
      <w:rPr>
        <w:sz w:val="20"/>
        <w:szCs w:val="20"/>
      </w:rPr>
    </w:pPr>
    <w:r w:rsidRPr="002228ED">
      <w:rPr>
        <w:sz w:val="20"/>
        <w:szCs w:val="20"/>
      </w:rPr>
      <w:t>V</w:t>
    </w:r>
    <w:r w:rsidR="00D072C5" w:rsidRPr="002228ED">
      <w:rPr>
        <w:sz w:val="20"/>
        <w:szCs w:val="20"/>
      </w:rPr>
      <w:t>ersion Date:  1</w:t>
    </w:r>
    <w:r w:rsidR="00D456C1" w:rsidRPr="002228ED">
      <w:rPr>
        <w:sz w:val="20"/>
        <w:szCs w:val="20"/>
      </w:rPr>
      <w:t>2</w:t>
    </w:r>
    <w:r w:rsidRPr="002228ED">
      <w:rPr>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64" w:rsidRDefault="00FB4D64" w:rsidP="00FB4D64">
      <w:r>
        <w:separator/>
      </w:r>
    </w:p>
  </w:footnote>
  <w:footnote w:type="continuationSeparator" w:id="0">
    <w:p w:rsidR="00FB4D64" w:rsidRDefault="00FB4D64" w:rsidP="00FB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186"/>
    <w:multiLevelType w:val="hybridMultilevel"/>
    <w:tmpl w:val="88268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2">
    <w:nsid w:val="64416CCC"/>
    <w:multiLevelType w:val="hybridMultilevel"/>
    <w:tmpl w:val="C1AEB2B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4">
    <w:nsid w:val="79C72A7A"/>
    <w:multiLevelType w:val="hybridMultilevel"/>
    <w:tmpl w:val="34B8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3"/>
    <w:rsid w:val="000113F1"/>
    <w:rsid w:val="00013162"/>
    <w:rsid w:val="00036810"/>
    <w:rsid w:val="000504EF"/>
    <w:rsid w:val="0006119C"/>
    <w:rsid w:val="00072276"/>
    <w:rsid w:val="000A0D16"/>
    <w:rsid w:val="000E2516"/>
    <w:rsid w:val="001139C3"/>
    <w:rsid w:val="00156EDD"/>
    <w:rsid w:val="001977D7"/>
    <w:rsid w:val="001A11C5"/>
    <w:rsid w:val="001A4236"/>
    <w:rsid w:val="001B339F"/>
    <w:rsid w:val="001D0788"/>
    <w:rsid w:val="001E5B66"/>
    <w:rsid w:val="001F60D7"/>
    <w:rsid w:val="002228ED"/>
    <w:rsid w:val="00224275"/>
    <w:rsid w:val="00240025"/>
    <w:rsid w:val="00272CBA"/>
    <w:rsid w:val="003337F5"/>
    <w:rsid w:val="00340193"/>
    <w:rsid w:val="00361205"/>
    <w:rsid w:val="0036541A"/>
    <w:rsid w:val="003974FB"/>
    <w:rsid w:val="003A50B6"/>
    <w:rsid w:val="003C09E6"/>
    <w:rsid w:val="003D798A"/>
    <w:rsid w:val="003F226C"/>
    <w:rsid w:val="0040460B"/>
    <w:rsid w:val="00416AB0"/>
    <w:rsid w:val="00420EDE"/>
    <w:rsid w:val="00471656"/>
    <w:rsid w:val="00481A92"/>
    <w:rsid w:val="00483E65"/>
    <w:rsid w:val="004977D3"/>
    <w:rsid w:val="004B1B6B"/>
    <w:rsid w:val="004C062A"/>
    <w:rsid w:val="004E4E04"/>
    <w:rsid w:val="005242E0"/>
    <w:rsid w:val="005626CE"/>
    <w:rsid w:val="00575676"/>
    <w:rsid w:val="005920AA"/>
    <w:rsid w:val="005A6ACA"/>
    <w:rsid w:val="006701B1"/>
    <w:rsid w:val="00677A11"/>
    <w:rsid w:val="006B130B"/>
    <w:rsid w:val="006C4F8D"/>
    <w:rsid w:val="006D494F"/>
    <w:rsid w:val="006D49A6"/>
    <w:rsid w:val="006E4387"/>
    <w:rsid w:val="0073707A"/>
    <w:rsid w:val="0078128E"/>
    <w:rsid w:val="007A3C30"/>
    <w:rsid w:val="007C2D33"/>
    <w:rsid w:val="00826D82"/>
    <w:rsid w:val="00862485"/>
    <w:rsid w:val="00871A84"/>
    <w:rsid w:val="00877C44"/>
    <w:rsid w:val="00890AE2"/>
    <w:rsid w:val="008932E8"/>
    <w:rsid w:val="008B6833"/>
    <w:rsid w:val="008C075E"/>
    <w:rsid w:val="008D787C"/>
    <w:rsid w:val="00904E26"/>
    <w:rsid w:val="0097172A"/>
    <w:rsid w:val="00990119"/>
    <w:rsid w:val="009B5E55"/>
    <w:rsid w:val="00A0396D"/>
    <w:rsid w:val="00A209DB"/>
    <w:rsid w:val="00A44F64"/>
    <w:rsid w:val="00A54BF0"/>
    <w:rsid w:val="00A56C28"/>
    <w:rsid w:val="00A85702"/>
    <w:rsid w:val="00A868E8"/>
    <w:rsid w:val="00AC71AD"/>
    <w:rsid w:val="00AD4446"/>
    <w:rsid w:val="00AD7C3B"/>
    <w:rsid w:val="00AE5283"/>
    <w:rsid w:val="00B16CAB"/>
    <w:rsid w:val="00B20E91"/>
    <w:rsid w:val="00B27586"/>
    <w:rsid w:val="00B32BAF"/>
    <w:rsid w:val="00B33228"/>
    <w:rsid w:val="00B45B94"/>
    <w:rsid w:val="00BA6624"/>
    <w:rsid w:val="00BD283B"/>
    <w:rsid w:val="00BF6CDA"/>
    <w:rsid w:val="00C07764"/>
    <w:rsid w:val="00C31777"/>
    <w:rsid w:val="00C631AB"/>
    <w:rsid w:val="00C71D48"/>
    <w:rsid w:val="00C96951"/>
    <w:rsid w:val="00CB0A06"/>
    <w:rsid w:val="00D072C5"/>
    <w:rsid w:val="00D10D47"/>
    <w:rsid w:val="00D13CAA"/>
    <w:rsid w:val="00D218FA"/>
    <w:rsid w:val="00D456C1"/>
    <w:rsid w:val="00D52A7A"/>
    <w:rsid w:val="00D66F91"/>
    <w:rsid w:val="00D76A8E"/>
    <w:rsid w:val="00D856B7"/>
    <w:rsid w:val="00DA4CB1"/>
    <w:rsid w:val="00DD3AD5"/>
    <w:rsid w:val="00DE4567"/>
    <w:rsid w:val="00DF145C"/>
    <w:rsid w:val="00DF2B2A"/>
    <w:rsid w:val="00E142A6"/>
    <w:rsid w:val="00E21787"/>
    <w:rsid w:val="00E21AC4"/>
    <w:rsid w:val="00EB1C84"/>
    <w:rsid w:val="00EE231B"/>
    <w:rsid w:val="00F138B9"/>
    <w:rsid w:val="00F31BB4"/>
    <w:rsid w:val="00F323C7"/>
    <w:rsid w:val="00F44FE3"/>
    <w:rsid w:val="00F62DA6"/>
    <w:rsid w:val="00F630BC"/>
    <w:rsid w:val="00F8710A"/>
    <w:rsid w:val="00F943C4"/>
    <w:rsid w:val="00FB3F09"/>
    <w:rsid w:val="00FB4D64"/>
    <w:rsid w:val="00FB5261"/>
    <w:rsid w:val="00FC4800"/>
    <w:rsid w:val="00FC7A6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2ndlevel">
    <w:name w:val="Bulleted list (2nd level)"/>
    <w:basedOn w:val="Normal"/>
    <w:rsid w:val="001F60D7"/>
    <w:pPr>
      <w:numPr>
        <w:numId w:val="2"/>
      </w:numPr>
      <w:tabs>
        <w:tab w:val="num" w:pos="360"/>
        <w:tab w:val="left" w:pos="720"/>
      </w:tabs>
      <w:spacing w:before="60" w:after="60" w:line="260" w:lineRule="exact"/>
      <w:ind w:left="0" w:firstLine="0"/>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link w:val="BodyTextChar"/>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StatementLevel1">
    <w:name w:val="Statement Level 1"/>
    <w:basedOn w:val="Normal"/>
    <w:link w:val="StatementLevel1Char"/>
    <w:rsid w:val="00AD7C3B"/>
    <w:rPr>
      <w:rFonts w:ascii="Arial Narrow" w:hAnsi="Arial Narrow"/>
      <w:sz w:val="20"/>
    </w:rPr>
  </w:style>
  <w:style w:type="paragraph" w:customStyle="1" w:styleId="Yes-No">
    <w:name w:val="Yes-No"/>
    <w:basedOn w:val="StatementLevel1"/>
    <w:rsid w:val="00AD7C3B"/>
    <w:pPr>
      <w:tabs>
        <w:tab w:val="left" w:pos="720"/>
      </w:tabs>
    </w:pPr>
    <w:rPr>
      <w:b/>
    </w:rPr>
  </w:style>
  <w:style w:type="character" w:customStyle="1" w:styleId="StatementLevel1Char">
    <w:name w:val="Statement Level 1 Char"/>
    <w:link w:val="StatementLevel1"/>
    <w:rsid w:val="00AD7C3B"/>
    <w:rPr>
      <w:rFonts w:ascii="Arial Narrow" w:hAnsi="Arial Narrow"/>
      <w:szCs w:val="24"/>
    </w:rPr>
  </w:style>
  <w:style w:type="paragraph" w:styleId="FootnoteText">
    <w:name w:val="footnote text"/>
    <w:basedOn w:val="Normal"/>
    <w:link w:val="FootnoteTextChar"/>
    <w:rsid w:val="00AD7C3B"/>
    <w:rPr>
      <w:sz w:val="20"/>
      <w:szCs w:val="20"/>
    </w:rPr>
  </w:style>
  <w:style w:type="character" w:customStyle="1" w:styleId="FootnoteTextChar">
    <w:name w:val="Footnote Text Char"/>
    <w:basedOn w:val="DefaultParagraphFont"/>
    <w:link w:val="FootnoteText"/>
    <w:rsid w:val="00AD7C3B"/>
  </w:style>
  <w:style w:type="character" w:styleId="FootnoteReference">
    <w:name w:val="footnote reference"/>
    <w:rsid w:val="00AD7C3B"/>
    <w:rPr>
      <w:vertAlign w:val="superscript"/>
    </w:rPr>
  </w:style>
  <w:style w:type="character" w:customStyle="1" w:styleId="enumbell">
    <w:name w:val="enumbell"/>
    <w:basedOn w:val="DefaultParagraphFont"/>
    <w:rsid w:val="00AD7C3B"/>
  </w:style>
  <w:style w:type="character" w:customStyle="1" w:styleId="ptext-">
    <w:name w:val="ptext-"/>
    <w:basedOn w:val="DefaultParagraphFont"/>
    <w:rsid w:val="00AD7C3B"/>
  </w:style>
  <w:style w:type="character" w:customStyle="1" w:styleId="BodyTextChar">
    <w:name w:val="Body Text Char"/>
    <w:basedOn w:val="DefaultParagraphFont"/>
    <w:link w:val="BodyText"/>
    <w:rsid w:val="006D494F"/>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2ndlevel">
    <w:name w:val="Bulleted list (2nd level)"/>
    <w:basedOn w:val="Normal"/>
    <w:rsid w:val="001F60D7"/>
    <w:pPr>
      <w:numPr>
        <w:numId w:val="2"/>
      </w:numPr>
      <w:tabs>
        <w:tab w:val="num" w:pos="360"/>
        <w:tab w:val="left" w:pos="720"/>
      </w:tabs>
      <w:spacing w:before="60" w:after="60" w:line="260" w:lineRule="exact"/>
      <w:ind w:left="0" w:firstLine="0"/>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link w:val="BodyTextChar"/>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StatementLevel1">
    <w:name w:val="Statement Level 1"/>
    <w:basedOn w:val="Normal"/>
    <w:link w:val="StatementLevel1Char"/>
    <w:rsid w:val="00AD7C3B"/>
    <w:rPr>
      <w:rFonts w:ascii="Arial Narrow" w:hAnsi="Arial Narrow"/>
      <w:sz w:val="20"/>
    </w:rPr>
  </w:style>
  <w:style w:type="paragraph" w:customStyle="1" w:styleId="Yes-No">
    <w:name w:val="Yes-No"/>
    <w:basedOn w:val="StatementLevel1"/>
    <w:rsid w:val="00AD7C3B"/>
    <w:pPr>
      <w:tabs>
        <w:tab w:val="left" w:pos="720"/>
      </w:tabs>
    </w:pPr>
    <w:rPr>
      <w:b/>
    </w:rPr>
  </w:style>
  <w:style w:type="character" w:customStyle="1" w:styleId="StatementLevel1Char">
    <w:name w:val="Statement Level 1 Char"/>
    <w:link w:val="StatementLevel1"/>
    <w:rsid w:val="00AD7C3B"/>
    <w:rPr>
      <w:rFonts w:ascii="Arial Narrow" w:hAnsi="Arial Narrow"/>
      <w:szCs w:val="24"/>
    </w:rPr>
  </w:style>
  <w:style w:type="paragraph" w:styleId="FootnoteText">
    <w:name w:val="footnote text"/>
    <w:basedOn w:val="Normal"/>
    <w:link w:val="FootnoteTextChar"/>
    <w:rsid w:val="00AD7C3B"/>
    <w:rPr>
      <w:sz w:val="20"/>
      <w:szCs w:val="20"/>
    </w:rPr>
  </w:style>
  <w:style w:type="character" w:customStyle="1" w:styleId="FootnoteTextChar">
    <w:name w:val="Footnote Text Char"/>
    <w:basedOn w:val="DefaultParagraphFont"/>
    <w:link w:val="FootnoteText"/>
    <w:rsid w:val="00AD7C3B"/>
  </w:style>
  <w:style w:type="character" w:styleId="FootnoteReference">
    <w:name w:val="footnote reference"/>
    <w:rsid w:val="00AD7C3B"/>
    <w:rPr>
      <w:vertAlign w:val="superscript"/>
    </w:rPr>
  </w:style>
  <w:style w:type="character" w:customStyle="1" w:styleId="enumbell">
    <w:name w:val="enumbell"/>
    <w:basedOn w:val="DefaultParagraphFont"/>
    <w:rsid w:val="00AD7C3B"/>
  </w:style>
  <w:style w:type="character" w:customStyle="1" w:styleId="ptext-">
    <w:name w:val="ptext-"/>
    <w:basedOn w:val="DefaultParagraphFont"/>
    <w:rsid w:val="00AD7C3B"/>
  </w:style>
  <w:style w:type="character" w:customStyle="1" w:styleId="BodyTextChar">
    <w:name w:val="Body Text Char"/>
    <w:basedOn w:val="DefaultParagraphFont"/>
    <w:link w:val="BodyText"/>
    <w:rsid w:val="006D49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1081">
      <w:bodyDiv w:val="1"/>
      <w:marLeft w:val="0"/>
      <w:marRight w:val="0"/>
      <w:marTop w:val="0"/>
      <w:marBottom w:val="0"/>
      <w:divBdr>
        <w:top w:val="none" w:sz="0" w:space="0" w:color="auto"/>
        <w:left w:val="none" w:sz="0" w:space="0" w:color="auto"/>
        <w:bottom w:val="none" w:sz="0" w:space="0" w:color="auto"/>
        <w:right w:val="none" w:sz="0" w:space="0" w:color="auto"/>
      </w:divBdr>
    </w:div>
    <w:div w:id="1187409992">
      <w:bodyDiv w:val="1"/>
      <w:marLeft w:val="0"/>
      <w:marRight w:val="0"/>
      <w:marTop w:val="0"/>
      <w:marBottom w:val="0"/>
      <w:divBdr>
        <w:top w:val="none" w:sz="0" w:space="0" w:color="auto"/>
        <w:left w:val="none" w:sz="0" w:space="0" w:color="auto"/>
        <w:bottom w:val="none" w:sz="0" w:space="0" w:color="auto"/>
        <w:right w:val="none" w:sz="0" w:space="0" w:color="auto"/>
      </w:divBdr>
      <w:divsChild>
        <w:div w:id="181483315">
          <w:marLeft w:val="0"/>
          <w:marRight w:val="0"/>
          <w:marTop w:val="0"/>
          <w:marBottom w:val="0"/>
          <w:divBdr>
            <w:top w:val="none" w:sz="0" w:space="0" w:color="auto"/>
            <w:left w:val="none" w:sz="0" w:space="0" w:color="auto"/>
            <w:bottom w:val="none" w:sz="0" w:space="0" w:color="auto"/>
            <w:right w:val="none" w:sz="0" w:space="0" w:color="auto"/>
          </w:divBdr>
          <w:divsChild>
            <w:div w:id="1154222798">
              <w:marLeft w:val="0"/>
              <w:marRight w:val="0"/>
              <w:marTop w:val="0"/>
              <w:marBottom w:val="0"/>
              <w:divBdr>
                <w:top w:val="none" w:sz="0" w:space="0" w:color="auto"/>
                <w:left w:val="none" w:sz="0" w:space="0" w:color="auto"/>
                <w:bottom w:val="none" w:sz="0" w:space="0" w:color="auto"/>
                <w:right w:val="none" w:sz="0" w:space="0" w:color="auto"/>
              </w:divBdr>
            </w:div>
            <w:div w:id="104539475">
              <w:marLeft w:val="300"/>
              <w:marRight w:val="0"/>
              <w:marTop w:val="0"/>
              <w:marBottom w:val="0"/>
              <w:divBdr>
                <w:top w:val="none" w:sz="0" w:space="0" w:color="auto"/>
                <w:left w:val="none" w:sz="0" w:space="0" w:color="auto"/>
                <w:bottom w:val="none" w:sz="0" w:space="0" w:color="auto"/>
                <w:right w:val="none" w:sz="0" w:space="0" w:color="auto"/>
              </w:divBdr>
            </w:div>
            <w:div w:id="1963461249">
              <w:marLeft w:val="300"/>
              <w:marRight w:val="0"/>
              <w:marTop w:val="0"/>
              <w:marBottom w:val="0"/>
              <w:divBdr>
                <w:top w:val="none" w:sz="0" w:space="0" w:color="auto"/>
                <w:left w:val="none" w:sz="0" w:space="0" w:color="auto"/>
                <w:bottom w:val="none" w:sz="0" w:space="0" w:color="auto"/>
                <w:right w:val="none" w:sz="0" w:space="0" w:color="auto"/>
              </w:divBdr>
            </w:div>
            <w:div w:id="1876036288">
              <w:marLeft w:val="300"/>
              <w:marRight w:val="0"/>
              <w:marTop w:val="0"/>
              <w:marBottom w:val="0"/>
              <w:divBdr>
                <w:top w:val="none" w:sz="0" w:space="0" w:color="auto"/>
                <w:left w:val="none" w:sz="0" w:space="0" w:color="auto"/>
                <w:bottom w:val="none" w:sz="0" w:space="0" w:color="auto"/>
                <w:right w:val="none" w:sz="0" w:space="0" w:color="auto"/>
              </w:divBdr>
            </w:div>
            <w:div w:id="1848130622">
              <w:marLeft w:val="300"/>
              <w:marRight w:val="0"/>
              <w:marTop w:val="0"/>
              <w:marBottom w:val="0"/>
              <w:divBdr>
                <w:top w:val="none" w:sz="0" w:space="0" w:color="auto"/>
                <w:left w:val="none" w:sz="0" w:space="0" w:color="auto"/>
                <w:bottom w:val="none" w:sz="0" w:space="0" w:color="auto"/>
                <w:right w:val="none" w:sz="0" w:space="0" w:color="auto"/>
              </w:divBdr>
            </w:div>
            <w:div w:id="985359297">
              <w:marLeft w:val="300"/>
              <w:marRight w:val="0"/>
              <w:marTop w:val="0"/>
              <w:marBottom w:val="0"/>
              <w:divBdr>
                <w:top w:val="none" w:sz="0" w:space="0" w:color="auto"/>
                <w:left w:val="none" w:sz="0" w:space="0" w:color="auto"/>
                <w:bottom w:val="none" w:sz="0" w:space="0" w:color="auto"/>
                <w:right w:val="none" w:sz="0" w:space="0" w:color="auto"/>
              </w:divBdr>
            </w:div>
            <w:div w:id="88697499">
              <w:marLeft w:val="300"/>
              <w:marRight w:val="0"/>
              <w:marTop w:val="0"/>
              <w:marBottom w:val="0"/>
              <w:divBdr>
                <w:top w:val="none" w:sz="0" w:space="0" w:color="auto"/>
                <w:left w:val="none" w:sz="0" w:space="0" w:color="auto"/>
                <w:bottom w:val="none" w:sz="0" w:space="0" w:color="auto"/>
                <w:right w:val="none" w:sz="0" w:space="0" w:color="auto"/>
              </w:divBdr>
            </w:div>
            <w:div w:id="1943031570">
              <w:marLeft w:val="300"/>
              <w:marRight w:val="0"/>
              <w:marTop w:val="0"/>
              <w:marBottom w:val="0"/>
              <w:divBdr>
                <w:top w:val="none" w:sz="0" w:space="0" w:color="auto"/>
                <w:left w:val="none" w:sz="0" w:space="0" w:color="auto"/>
                <w:bottom w:val="none" w:sz="0" w:space="0" w:color="auto"/>
                <w:right w:val="none" w:sz="0" w:space="0" w:color="auto"/>
              </w:divBdr>
            </w:div>
            <w:div w:id="620496183">
              <w:marLeft w:val="300"/>
              <w:marRight w:val="0"/>
              <w:marTop w:val="0"/>
              <w:marBottom w:val="0"/>
              <w:divBdr>
                <w:top w:val="none" w:sz="0" w:space="0" w:color="auto"/>
                <w:left w:val="none" w:sz="0" w:space="0" w:color="auto"/>
                <w:bottom w:val="none" w:sz="0" w:space="0" w:color="auto"/>
                <w:right w:val="none" w:sz="0" w:space="0" w:color="auto"/>
              </w:divBdr>
              <w:divsChild>
                <w:div w:id="3432140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18964036">
          <w:marLeft w:val="0"/>
          <w:marRight w:val="0"/>
          <w:marTop w:val="0"/>
          <w:marBottom w:val="0"/>
          <w:divBdr>
            <w:top w:val="none" w:sz="0" w:space="0" w:color="auto"/>
            <w:left w:val="none" w:sz="0" w:space="0" w:color="auto"/>
            <w:bottom w:val="none" w:sz="0" w:space="0" w:color="auto"/>
            <w:right w:val="none" w:sz="0" w:space="0" w:color="auto"/>
          </w:divBdr>
          <w:divsChild>
            <w:div w:id="1766001742">
              <w:marLeft w:val="300"/>
              <w:marRight w:val="0"/>
              <w:marTop w:val="0"/>
              <w:marBottom w:val="0"/>
              <w:divBdr>
                <w:top w:val="none" w:sz="0" w:space="0" w:color="auto"/>
                <w:left w:val="none" w:sz="0" w:space="0" w:color="auto"/>
                <w:bottom w:val="none" w:sz="0" w:space="0" w:color="auto"/>
                <w:right w:val="none" w:sz="0" w:space="0" w:color="auto"/>
              </w:divBdr>
              <w:divsChild>
                <w:div w:id="649288471">
                  <w:marLeft w:val="0"/>
                  <w:marRight w:val="0"/>
                  <w:marTop w:val="0"/>
                  <w:marBottom w:val="0"/>
                  <w:divBdr>
                    <w:top w:val="none" w:sz="0" w:space="0" w:color="auto"/>
                    <w:left w:val="none" w:sz="0" w:space="0" w:color="auto"/>
                    <w:bottom w:val="none" w:sz="0" w:space="0" w:color="auto"/>
                    <w:right w:val="none" w:sz="0" w:space="0" w:color="auto"/>
                  </w:divBdr>
                </w:div>
                <w:div w:id="1306206061">
                  <w:marLeft w:val="150"/>
                  <w:marRight w:val="0"/>
                  <w:marTop w:val="0"/>
                  <w:marBottom w:val="0"/>
                  <w:divBdr>
                    <w:top w:val="none" w:sz="0" w:space="0" w:color="auto"/>
                    <w:left w:val="none" w:sz="0" w:space="0" w:color="auto"/>
                    <w:bottom w:val="none" w:sz="0" w:space="0" w:color="auto"/>
                    <w:right w:val="none" w:sz="0" w:space="0" w:color="auto"/>
                  </w:divBdr>
                  <w:divsChild>
                    <w:div w:id="352850229">
                      <w:marLeft w:val="150"/>
                      <w:marRight w:val="0"/>
                      <w:marTop w:val="0"/>
                      <w:marBottom w:val="0"/>
                      <w:divBdr>
                        <w:top w:val="none" w:sz="0" w:space="0" w:color="auto"/>
                        <w:left w:val="none" w:sz="0" w:space="0" w:color="auto"/>
                        <w:bottom w:val="none" w:sz="0" w:space="0" w:color="auto"/>
                        <w:right w:val="none" w:sz="0" w:space="0" w:color="auto"/>
                      </w:divBdr>
                    </w:div>
                    <w:div w:id="640378629">
                      <w:marLeft w:val="150"/>
                      <w:marRight w:val="0"/>
                      <w:marTop w:val="0"/>
                      <w:marBottom w:val="0"/>
                      <w:divBdr>
                        <w:top w:val="none" w:sz="0" w:space="0" w:color="auto"/>
                        <w:left w:val="none" w:sz="0" w:space="0" w:color="auto"/>
                        <w:bottom w:val="none" w:sz="0" w:space="0" w:color="auto"/>
                        <w:right w:val="none" w:sz="0" w:space="0" w:color="auto"/>
                      </w:divBdr>
                    </w:div>
                  </w:divsChild>
                </w:div>
                <w:div w:id="1824740126">
                  <w:marLeft w:val="150"/>
                  <w:marRight w:val="0"/>
                  <w:marTop w:val="0"/>
                  <w:marBottom w:val="0"/>
                  <w:divBdr>
                    <w:top w:val="none" w:sz="0" w:space="0" w:color="auto"/>
                    <w:left w:val="none" w:sz="0" w:space="0" w:color="auto"/>
                    <w:bottom w:val="none" w:sz="0" w:space="0" w:color="auto"/>
                    <w:right w:val="none" w:sz="0" w:space="0" w:color="auto"/>
                  </w:divBdr>
                  <w:divsChild>
                    <w:div w:id="609896279">
                      <w:marLeft w:val="150"/>
                      <w:marRight w:val="0"/>
                      <w:marTop w:val="0"/>
                      <w:marBottom w:val="0"/>
                      <w:divBdr>
                        <w:top w:val="none" w:sz="0" w:space="0" w:color="auto"/>
                        <w:left w:val="none" w:sz="0" w:space="0" w:color="auto"/>
                        <w:bottom w:val="none" w:sz="0" w:space="0" w:color="auto"/>
                        <w:right w:val="none" w:sz="0" w:space="0" w:color="auto"/>
                      </w:divBdr>
                    </w:div>
                    <w:div w:id="2110731811">
                      <w:marLeft w:val="150"/>
                      <w:marRight w:val="0"/>
                      <w:marTop w:val="0"/>
                      <w:marBottom w:val="0"/>
                      <w:divBdr>
                        <w:top w:val="none" w:sz="0" w:space="0" w:color="auto"/>
                        <w:left w:val="none" w:sz="0" w:space="0" w:color="auto"/>
                        <w:bottom w:val="none" w:sz="0" w:space="0" w:color="auto"/>
                        <w:right w:val="none" w:sz="0" w:space="0" w:color="auto"/>
                      </w:divBdr>
                    </w:div>
                    <w:div w:id="2049408394">
                      <w:marLeft w:val="150"/>
                      <w:marRight w:val="0"/>
                      <w:marTop w:val="0"/>
                      <w:marBottom w:val="0"/>
                      <w:divBdr>
                        <w:top w:val="none" w:sz="0" w:space="0" w:color="auto"/>
                        <w:left w:val="none" w:sz="0" w:space="0" w:color="auto"/>
                        <w:bottom w:val="none" w:sz="0" w:space="0" w:color="auto"/>
                        <w:right w:val="none" w:sz="0" w:space="0" w:color="auto"/>
                      </w:divBdr>
                    </w:div>
                    <w:div w:id="839202931">
                      <w:marLeft w:val="150"/>
                      <w:marRight w:val="0"/>
                      <w:marTop w:val="0"/>
                      <w:marBottom w:val="0"/>
                      <w:divBdr>
                        <w:top w:val="none" w:sz="0" w:space="0" w:color="auto"/>
                        <w:left w:val="none" w:sz="0" w:space="0" w:color="auto"/>
                        <w:bottom w:val="none" w:sz="0" w:space="0" w:color="auto"/>
                        <w:right w:val="none" w:sz="0" w:space="0" w:color="auto"/>
                      </w:divBdr>
                    </w:div>
                    <w:div w:id="807666862">
                      <w:marLeft w:val="150"/>
                      <w:marRight w:val="0"/>
                      <w:marTop w:val="0"/>
                      <w:marBottom w:val="0"/>
                      <w:divBdr>
                        <w:top w:val="none" w:sz="0" w:space="0" w:color="auto"/>
                        <w:left w:val="none" w:sz="0" w:space="0" w:color="auto"/>
                        <w:bottom w:val="none" w:sz="0" w:space="0" w:color="auto"/>
                        <w:right w:val="none" w:sz="0" w:space="0" w:color="auto"/>
                      </w:divBdr>
                    </w:div>
                    <w:div w:id="14230995">
                      <w:marLeft w:val="150"/>
                      <w:marRight w:val="0"/>
                      <w:marTop w:val="0"/>
                      <w:marBottom w:val="0"/>
                      <w:divBdr>
                        <w:top w:val="none" w:sz="0" w:space="0" w:color="auto"/>
                        <w:left w:val="none" w:sz="0" w:space="0" w:color="auto"/>
                        <w:bottom w:val="none" w:sz="0" w:space="0" w:color="auto"/>
                        <w:right w:val="none" w:sz="0" w:space="0" w:color="auto"/>
                      </w:divBdr>
                    </w:div>
                    <w:div w:id="481233510">
                      <w:marLeft w:val="150"/>
                      <w:marRight w:val="0"/>
                      <w:marTop w:val="0"/>
                      <w:marBottom w:val="0"/>
                      <w:divBdr>
                        <w:top w:val="none" w:sz="0" w:space="0" w:color="auto"/>
                        <w:left w:val="none" w:sz="0" w:space="0" w:color="auto"/>
                        <w:bottom w:val="none" w:sz="0" w:space="0" w:color="auto"/>
                        <w:right w:val="none" w:sz="0" w:space="0" w:color="auto"/>
                      </w:divBdr>
                    </w:div>
                    <w:div w:id="2050563807">
                      <w:marLeft w:val="150"/>
                      <w:marRight w:val="0"/>
                      <w:marTop w:val="0"/>
                      <w:marBottom w:val="0"/>
                      <w:divBdr>
                        <w:top w:val="none" w:sz="0" w:space="0" w:color="auto"/>
                        <w:left w:val="none" w:sz="0" w:space="0" w:color="auto"/>
                        <w:bottom w:val="none" w:sz="0" w:space="0" w:color="auto"/>
                        <w:right w:val="none" w:sz="0" w:space="0" w:color="auto"/>
                      </w:divBdr>
                    </w:div>
                  </w:divsChild>
                </w:div>
                <w:div w:id="701786039">
                  <w:marLeft w:val="150"/>
                  <w:marRight w:val="0"/>
                  <w:marTop w:val="0"/>
                  <w:marBottom w:val="0"/>
                  <w:divBdr>
                    <w:top w:val="none" w:sz="0" w:space="0" w:color="auto"/>
                    <w:left w:val="none" w:sz="0" w:space="0" w:color="auto"/>
                    <w:bottom w:val="none" w:sz="0" w:space="0" w:color="auto"/>
                    <w:right w:val="none" w:sz="0" w:space="0" w:color="auto"/>
                  </w:divBdr>
                  <w:divsChild>
                    <w:div w:id="1176577589">
                      <w:marLeft w:val="150"/>
                      <w:marRight w:val="0"/>
                      <w:marTop w:val="0"/>
                      <w:marBottom w:val="0"/>
                      <w:divBdr>
                        <w:top w:val="none" w:sz="0" w:space="0" w:color="auto"/>
                        <w:left w:val="none" w:sz="0" w:space="0" w:color="auto"/>
                        <w:bottom w:val="none" w:sz="0" w:space="0" w:color="auto"/>
                        <w:right w:val="none" w:sz="0" w:space="0" w:color="auto"/>
                      </w:divBdr>
                    </w:div>
                    <w:div w:id="1676492699">
                      <w:marLeft w:val="150"/>
                      <w:marRight w:val="0"/>
                      <w:marTop w:val="0"/>
                      <w:marBottom w:val="0"/>
                      <w:divBdr>
                        <w:top w:val="none" w:sz="0" w:space="0" w:color="auto"/>
                        <w:left w:val="none" w:sz="0" w:space="0" w:color="auto"/>
                        <w:bottom w:val="none" w:sz="0" w:space="0" w:color="auto"/>
                        <w:right w:val="none" w:sz="0" w:space="0" w:color="auto"/>
                      </w:divBdr>
                    </w:div>
                  </w:divsChild>
                </w:div>
                <w:div w:id="100031987">
                  <w:marLeft w:val="150"/>
                  <w:marRight w:val="0"/>
                  <w:marTop w:val="0"/>
                  <w:marBottom w:val="0"/>
                  <w:divBdr>
                    <w:top w:val="none" w:sz="0" w:space="0" w:color="auto"/>
                    <w:left w:val="none" w:sz="0" w:space="0" w:color="auto"/>
                    <w:bottom w:val="none" w:sz="0" w:space="0" w:color="auto"/>
                    <w:right w:val="none" w:sz="0" w:space="0" w:color="auto"/>
                  </w:divBdr>
                </w:div>
                <w:div w:id="1371027408">
                  <w:marLeft w:val="150"/>
                  <w:marRight w:val="0"/>
                  <w:marTop w:val="0"/>
                  <w:marBottom w:val="0"/>
                  <w:divBdr>
                    <w:top w:val="none" w:sz="0" w:space="0" w:color="auto"/>
                    <w:left w:val="none" w:sz="0" w:space="0" w:color="auto"/>
                    <w:bottom w:val="none" w:sz="0" w:space="0" w:color="auto"/>
                    <w:right w:val="none" w:sz="0" w:space="0" w:color="auto"/>
                  </w:divBdr>
                </w:div>
                <w:div w:id="524560293">
                  <w:marLeft w:val="150"/>
                  <w:marRight w:val="0"/>
                  <w:marTop w:val="0"/>
                  <w:marBottom w:val="0"/>
                  <w:divBdr>
                    <w:top w:val="none" w:sz="0" w:space="0" w:color="auto"/>
                    <w:left w:val="none" w:sz="0" w:space="0" w:color="auto"/>
                    <w:bottom w:val="none" w:sz="0" w:space="0" w:color="auto"/>
                    <w:right w:val="none" w:sz="0" w:space="0" w:color="auto"/>
                  </w:divBdr>
                  <w:divsChild>
                    <w:div w:id="1356809810">
                      <w:marLeft w:val="150"/>
                      <w:marRight w:val="0"/>
                      <w:marTop w:val="0"/>
                      <w:marBottom w:val="0"/>
                      <w:divBdr>
                        <w:top w:val="none" w:sz="0" w:space="0" w:color="auto"/>
                        <w:left w:val="none" w:sz="0" w:space="0" w:color="auto"/>
                        <w:bottom w:val="none" w:sz="0" w:space="0" w:color="auto"/>
                        <w:right w:val="none" w:sz="0" w:space="0" w:color="auto"/>
                      </w:divBdr>
                    </w:div>
                    <w:div w:id="1199315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63928">
              <w:marLeft w:val="300"/>
              <w:marRight w:val="0"/>
              <w:marTop w:val="0"/>
              <w:marBottom w:val="0"/>
              <w:divBdr>
                <w:top w:val="none" w:sz="0" w:space="0" w:color="auto"/>
                <w:left w:val="none" w:sz="0" w:space="0" w:color="auto"/>
                <w:bottom w:val="none" w:sz="0" w:space="0" w:color="auto"/>
                <w:right w:val="none" w:sz="0" w:space="0" w:color="auto"/>
              </w:divBdr>
              <w:divsChild>
                <w:div w:id="112941124">
                  <w:marLeft w:val="150"/>
                  <w:marRight w:val="0"/>
                  <w:marTop w:val="0"/>
                  <w:marBottom w:val="0"/>
                  <w:divBdr>
                    <w:top w:val="none" w:sz="0" w:space="0" w:color="auto"/>
                    <w:left w:val="none" w:sz="0" w:space="0" w:color="auto"/>
                    <w:bottom w:val="none" w:sz="0" w:space="0" w:color="auto"/>
                    <w:right w:val="none" w:sz="0" w:space="0" w:color="auto"/>
                  </w:divBdr>
                  <w:divsChild>
                    <w:div w:id="315887409">
                      <w:marLeft w:val="0"/>
                      <w:marRight w:val="0"/>
                      <w:marTop w:val="0"/>
                      <w:marBottom w:val="0"/>
                      <w:divBdr>
                        <w:top w:val="none" w:sz="0" w:space="0" w:color="auto"/>
                        <w:left w:val="none" w:sz="0" w:space="0" w:color="auto"/>
                        <w:bottom w:val="none" w:sz="0" w:space="0" w:color="auto"/>
                        <w:right w:val="none" w:sz="0" w:space="0" w:color="auto"/>
                      </w:divBdr>
                    </w:div>
                    <w:div w:id="1615987522">
                      <w:marLeft w:val="150"/>
                      <w:marRight w:val="0"/>
                      <w:marTop w:val="0"/>
                      <w:marBottom w:val="0"/>
                      <w:divBdr>
                        <w:top w:val="none" w:sz="0" w:space="0" w:color="auto"/>
                        <w:left w:val="none" w:sz="0" w:space="0" w:color="auto"/>
                        <w:bottom w:val="none" w:sz="0" w:space="0" w:color="auto"/>
                        <w:right w:val="none" w:sz="0" w:space="0" w:color="auto"/>
                      </w:divBdr>
                    </w:div>
                    <w:div w:id="89005755">
                      <w:marLeft w:val="150"/>
                      <w:marRight w:val="0"/>
                      <w:marTop w:val="0"/>
                      <w:marBottom w:val="0"/>
                      <w:divBdr>
                        <w:top w:val="none" w:sz="0" w:space="0" w:color="auto"/>
                        <w:left w:val="none" w:sz="0" w:space="0" w:color="auto"/>
                        <w:bottom w:val="none" w:sz="0" w:space="0" w:color="auto"/>
                        <w:right w:val="none" w:sz="0" w:space="0" w:color="auto"/>
                      </w:divBdr>
                    </w:div>
                  </w:divsChild>
                </w:div>
                <w:div w:id="572661814">
                  <w:marLeft w:val="150"/>
                  <w:marRight w:val="0"/>
                  <w:marTop w:val="0"/>
                  <w:marBottom w:val="0"/>
                  <w:divBdr>
                    <w:top w:val="none" w:sz="0" w:space="0" w:color="auto"/>
                    <w:left w:val="none" w:sz="0" w:space="0" w:color="auto"/>
                    <w:bottom w:val="none" w:sz="0" w:space="0" w:color="auto"/>
                    <w:right w:val="none" w:sz="0" w:space="0" w:color="auto"/>
                  </w:divBdr>
                  <w:divsChild>
                    <w:div w:id="1188331106">
                      <w:marLeft w:val="0"/>
                      <w:marRight w:val="0"/>
                      <w:marTop w:val="0"/>
                      <w:marBottom w:val="0"/>
                      <w:divBdr>
                        <w:top w:val="none" w:sz="0" w:space="0" w:color="auto"/>
                        <w:left w:val="none" w:sz="0" w:space="0" w:color="auto"/>
                        <w:bottom w:val="none" w:sz="0" w:space="0" w:color="auto"/>
                        <w:right w:val="none" w:sz="0" w:space="0" w:color="auto"/>
                      </w:divBdr>
                    </w:div>
                  </w:divsChild>
                </w:div>
                <w:div w:id="614824762">
                  <w:marLeft w:val="150"/>
                  <w:marRight w:val="0"/>
                  <w:marTop w:val="0"/>
                  <w:marBottom w:val="0"/>
                  <w:divBdr>
                    <w:top w:val="none" w:sz="0" w:space="0" w:color="auto"/>
                    <w:left w:val="none" w:sz="0" w:space="0" w:color="auto"/>
                    <w:bottom w:val="none" w:sz="0" w:space="0" w:color="auto"/>
                    <w:right w:val="none" w:sz="0" w:space="0" w:color="auto"/>
                  </w:divBdr>
                  <w:divsChild>
                    <w:div w:id="1427190257">
                      <w:marLeft w:val="0"/>
                      <w:marRight w:val="0"/>
                      <w:marTop w:val="0"/>
                      <w:marBottom w:val="0"/>
                      <w:divBdr>
                        <w:top w:val="none" w:sz="0" w:space="0" w:color="auto"/>
                        <w:left w:val="none" w:sz="0" w:space="0" w:color="auto"/>
                        <w:bottom w:val="none" w:sz="0" w:space="0" w:color="auto"/>
                        <w:right w:val="none" w:sz="0" w:space="0" w:color="auto"/>
                      </w:divBdr>
                    </w:div>
                    <w:div w:id="2144813478">
                      <w:marLeft w:val="150"/>
                      <w:marRight w:val="0"/>
                      <w:marTop w:val="0"/>
                      <w:marBottom w:val="0"/>
                      <w:divBdr>
                        <w:top w:val="none" w:sz="0" w:space="0" w:color="auto"/>
                        <w:left w:val="none" w:sz="0" w:space="0" w:color="auto"/>
                        <w:bottom w:val="none" w:sz="0" w:space="0" w:color="auto"/>
                        <w:right w:val="none" w:sz="0" w:space="0" w:color="auto"/>
                      </w:divBdr>
                    </w:div>
                    <w:div w:id="205603077">
                      <w:marLeft w:val="150"/>
                      <w:marRight w:val="0"/>
                      <w:marTop w:val="0"/>
                      <w:marBottom w:val="0"/>
                      <w:divBdr>
                        <w:top w:val="none" w:sz="0" w:space="0" w:color="auto"/>
                        <w:left w:val="none" w:sz="0" w:space="0" w:color="auto"/>
                        <w:bottom w:val="none" w:sz="0" w:space="0" w:color="auto"/>
                        <w:right w:val="none" w:sz="0" w:space="0" w:color="auto"/>
                      </w:divBdr>
                    </w:div>
                    <w:div w:id="1056122270">
                      <w:marLeft w:val="150"/>
                      <w:marRight w:val="0"/>
                      <w:marTop w:val="0"/>
                      <w:marBottom w:val="0"/>
                      <w:divBdr>
                        <w:top w:val="none" w:sz="0" w:space="0" w:color="auto"/>
                        <w:left w:val="none" w:sz="0" w:space="0" w:color="auto"/>
                        <w:bottom w:val="none" w:sz="0" w:space="0" w:color="auto"/>
                        <w:right w:val="none" w:sz="0" w:space="0" w:color="auto"/>
                      </w:divBdr>
                      <w:divsChild>
                        <w:div w:id="147016553">
                          <w:marLeft w:val="150"/>
                          <w:marRight w:val="0"/>
                          <w:marTop w:val="0"/>
                          <w:marBottom w:val="0"/>
                          <w:divBdr>
                            <w:top w:val="none" w:sz="0" w:space="0" w:color="auto"/>
                            <w:left w:val="none" w:sz="0" w:space="0" w:color="auto"/>
                            <w:bottom w:val="none" w:sz="0" w:space="0" w:color="auto"/>
                            <w:right w:val="none" w:sz="0" w:space="0" w:color="auto"/>
                          </w:divBdr>
                        </w:div>
                        <w:div w:id="362636549">
                          <w:marLeft w:val="150"/>
                          <w:marRight w:val="0"/>
                          <w:marTop w:val="0"/>
                          <w:marBottom w:val="0"/>
                          <w:divBdr>
                            <w:top w:val="none" w:sz="0" w:space="0" w:color="auto"/>
                            <w:left w:val="none" w:sz="0" w:space="0" w:color="auto"/>
                            <w:bottom w:val="none" w:sz="0" w:space="0" w:color="auto"/>
                            <w:right w:val="none" w:sz="0" w:space="0" w:color="auto"/>
                          </w:divBdr>
                        </w:div>
                        <w:div w:id="205215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7456">
              <w:marLeft w:val="300"/>
              <w:marRight w:val="0"/>
              <w:marTop w:val="0"/>
              <w:marBottom w:val="0"/>
              <w:divBdr>
                <w:top w:val="none" w:sz="0" w:space="0" w:color="auto"/>
                <w:left w:val="none" w:sz="0" w:space="0" w:color="auto"/>
                <w:bottom w:val="none" w:sz="0" w:space="0" w:color="auto"/>
                <w:right w:val="none" w:sz="0" w:space="0" w:color="auto"/>
              </w:divBdr>
              <w:divsChild>
                <w:div w:id="259917851">
                  <w:marLeft w:val="0"/>
                  <w:marRight w:val="0"/>
                  <w:marTop w:val="0"/>
                  <w:marBottom w:val="0"/>
                  <w:divBdr>
                    <w:top w:val="none" w:sz="0" w:space="0" w:color="auto"/>
                    <w:left w:val="none" w:sz="0" w:space="0" w:color="auto"/>
                    <w:bottom w:val="none" w:sz="0" w:space="0" w:color="auto"/>
                    <w:right w:val="none" w:sz="0" w:space="0" w:color="auto"/>
                  </w:divBdr>
                </w:div>
              </w:divsChild>
            </w:div>
            <w:div w:id="2104766061">
              <w:marLeft w:val="300"/>
              <w:marRight w:val="0"/>
              <w:marTop w:val="0"/>
              <w:marBottom w:val="0"/>
              <w:divBdr>
                <w:top w:val="none" w:sz="0" w:space="0" w:color="auto"/>
                <w:left w:val="none" w:sz="0" w:space="0" w:color="auto"/>
                <w:bottom w:val="none" w:sz="0" w:space="0" w:color="auto"/>
                <w:right w:val="none" w:sz="0" w:space="0" w:color="auto"/>
              </w:divBdr>
              <w:divsChild>
                <w:div w:id="45959109">
                  <w:marLeft w:val="150"/>
                  <w:marRight w:val="0"/>
                  <w:marTop w:val="0"/>
                  <w:marBottom w:val="0"/>
                  <w:divBdr>
                    <w:top w:val="none" w:sz="0" w:space="0" w:color="auto"/>
                    <w:left w:val="none" w:sz="0" w:space="0" w:color="auto"/>
                    <w:bottom w:val="none" w:sz="0" w:space="0" w:color="auto"/>
                    <w:right w:val="none" w:sz="0" w:space="0" w:color="auto"/>
                  </w:divBdr>
                  <w:divsChild>
                    <w:div w:id="882517941">
                      <w:marLeft w:val="0"/>
                      <w:marRight w:val="0"/>
                      <w:marTop w:val="0"/>
                      <w:marBottom w:val="0"/>
                      <w:divBdr>
                        <w:top w:val="none" w:sz="0" w:space="0" w:color="auto"/>
                        <w:left w:val="none" w:sz="0" w:space="0" w:color="auto"/>
                        <w:bottom w:val="none" w:sz="0" w:space="0" w:color="auto"/>
                        <w:right w:val="none" w:sz="0" w:space="0" w:color="auto"/>
                      </w:divBdr>
                    </w:div>
                    <w:div w:id="1399862383">
                      <w:marLeft w:val="150"/>
                      <w:marRight w:val="0"/>
                      <w:marTop w:val="0"/>
                      <w:marBottom w:val="0"/>
                      <w:divBdr>
                        <w:top w:val="none" w:sz="0" w:space="0" w:color="auto"/>
                        <w:left w:val="none" w:sz="0" w:space="0" w:color="auto"/>
                        <w:bottom w:val="none" w:sz="0" w:space="0" w:color="auto"/>
                        <w:right w:val="none" w:sz="0" w:space="0" w:color="auto"/>
                      </w:divBdr>
                    </w:div>
                    <w:div w:id="796030595">
                      <w:marLeft w:val="150"/>
                      <w:marRight w:val="0"/>
                      <w:marTop w:val="0"/>
                      <w:marBottom w:val="0"/>
                      <w:divBdr>
                        <w:top w:val="none" w:sz="0" w:space="0" w:color="auto"/>
                        <w:left w:val="none" w:sz="0" w:space="0" w:color="auto"/>
                        <w:bottom w:val="none" w:sz="0" w:space="0" w:color="auto"/>
                        <w:right w:val="none" w:sz="0" w:space="0" w:color="auto"/>
                      </w:divBdr>
                    </w:div>
                    <w:div w:id="466972031">
                      <w:marLeft w:val="150"/>
                      <w:marRight w:val="0"/>
                      <w:marTop w:val="0"/>
                      <w:marBottom w:val="0"/>
                      <w:divBdr>
                        <w:top w:val="none" w:sz="0" w:space="0" w:color="auto"/>
                        <w:left w:val="none" w:sz="0" w:space="0" w:color="auto"/>
                        <w:bottom w:val="none" w:sz="0" w:space="0" w:color="auto"/>
                        <w:right w:val="none" w:sz="0" w:space="0" w:color="auto"/>
                      </w:divBdr>
                    </w:div>
                    <w:div w:id="1397044385">
                      <w:marLeft w:val="150"/>
                      <w:marRight w:val="0"/>
                      <w:marTop w:val="0"/>
                      <w:marBottom w:val="0"/>
                      <w:divBdr>
                        <w:top w:val="none" w:sz="0" w:space="0" w:color="auto"/>
                        <w:left w:val="none" w:sz="0" w:space="0" w:color="auto"/>
                        <w:bottom w:val="none" w:sz="0" w:space="0" w:color="auto"/>
                        <w:right w:val="none" w:sz="0" w:space="0" w:color="auto"/>
                      </w:divBdr>
                    </w:div>
                    <w:div w:id="589435234">
                      <w:marLeft w:val="150"/>
                      <w:marRight w:val="0"/>
                      <w:marTop w:val="0"/>
                      <w:marBottom w:val="0"/>
                      <w:divBdr>
                        <w:top w:val="none" w:sz="0" w:space="0" w:color="auto"/>
                        <w:left w:val="none" w:sz="0" w:space="0" w:color="auto"/>
                        <w:bottom w:val="none" w:sz="0" w:space="0" w:color="auto"/>
                        <w:right w:val="none" w:sz="0" w:space="0" w:color="auto"/>
                      </w:divBdr>
                    </w:div>
                    <w:div w:id="1568765336">
                      <w:marLeft w:val="150"/>
                      <w:marRight w:val="0"/>
                      <w:marTop w:val="0"/>
                      <w:marBottom w:val="0"/>
                      <w:divBdr>
                        <w:top w:val="none" w:sz="0" w:space="0" w:color="auto"/>
                        <w:left w:val="none" w:sz="0" w:space="0" w:color="auto"/>
                        <w:bottom w:val="none" w:sz="0" w:space="0" w:color="auto"/>
                        <w:right w:val="none" w:sz="0" w:space="0" w:color="auto"/>
                      </w:divBdr>
                    </w:div>
                  </w:divsChild>
                </w:div>
                <w:div w:id="1160653310">
                  <w:marLeft w:val="150"/>
                  <w:marRight w:val="0"/>
                  <w:marTop w:val="0"/>
                  <w:marBottom w:val="0"/>
                  <w:divBdr>
                    <w:top w:val="none" w:sz="0" w:space="0" w:color="auto"/>
                    <w:left w:val="none" w:sz="0" w:space="0" w:color="auto"/>
                    <w:bottom w:val="none" w:sz="0" w:space="0" w:color="auto"/>
                    <w:right w:val="none" w:sz="0" w:space="0" w:color="auto"/>
                  </w:divBdr>
                  <w:divsChild>
                    <w:div w:id="2080400808">
                      <w:marLeft w:val="0"/>
                      <w:marRight w:val="0"/>
                      <w:marTop w:val="0"/>
                      <w:marBottom w:val="0"/>
                      <w:divBdr>
                        <w:top w:val="none" w:sz="0" w:space="0" w:color="auto"/>
                        <w:left w:val="none" w:sz="0" w:space="0" w:color="auto"/>
                        <w:bottom w:val="none" w:sz="0" w:space="0" w:color="auto"/>
                        <w:right w:val="none" w:sz="0" w:space="0" w:color="auto"/>
                      </w:divBdr>
                    </w:div>
                    <w:div w:id="325860318">
                      <w:marLeft w:val="150"/>
                      <w:marRight w:val="0"/>
                      <w:marTop w:val="0"/>
                      <w:marBottom w:val="0"/>
                      <w:divBdr>
                        <w:top w:val="none" w:sz="0" w:space="0" w:color="auto"/>
                        <w:left w:val="none" w:sz="0" w:space="0" w:color="auto"/>
                        <w:bottom w:val="none" w:sz="0" w:space="0" w:color="auto"/>
                        <w:right w:val="none" w:sz="0" w:space="0" w:color="auto"/>
                      </w:divBdr>
                    </w:div>
                    <w:div w:id="14813889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3109943">
              <w:marLeft w:val="300"/>
              <w:marRight w:val="0"/>
              <w:marTop w:val="0"/>
              <w:marBottom w:val="0"/>
              <w:divBdr>
                <w:top w:val="none" w:sz="0" w:space="0" w:color="auto"/>
                <w:left w:val="none" w:sz="0" w:space="0" w:color="auto"/>
                <w:bottom w:val="none" w:sz="0" w:space="0" w:color="auto"/>
                <w:right w:val="none" w:sz="0" w:space="0" w:color="auto"/>
              </w:divBdr>
              <w:divsChild>
                <w:div w:id="2004502310">
                  <w:marLeft w:val="150"/>
                  <w:marRight w:val="0"/>
                  <w:marTop w:val="0"/>
                  <w:marBottom w:val="0"/>
                  <w:divBdr>
                    <w:top w:val="none" w:sz="0" w:space="0" w:color="auto"/>
                    <w:left w:val="none" w:sz="0" w:space="0" w:color="auto"/>
                    <w:bottom w:val="none" w:sz="0" w:space="0" w:color="auto"/>
                    <w:right w:val="none" w:sz="0" w:space="0" w:color="auto"/>
                  </w:divBdr>
                  <w:divsChild>
                    <w:div w:id="259920712">
                      <w:marLeft w:val="150"/>
                      <w:marRight w:val="0"/>
                      <w:marTop w:val="0"/>
                      <w:marBottom w:val="0"/>
                      <w:divBdr>
                        <w:top w:val="none" w:sz="0" w:space="0" w:color="auto"/>
                        <w:left w:val="none" w:sz="0" w:space="0" w:color="auto"/>
                        <w:bottom w:val="none" w:sz="0" w:space="0" w:color="auto"/>
                        <w:right w:val="none" w:sz="0" w:space="0" w:color="auto"/>
                      </w:divBdr>
                    </w:div>
                    <w:div w:id="775179022">
                      <w:marLeft w:val="150"/>
                      <w:marRight w:val="0"/>
                      <w:marTop w:val="0"/>
                      <w:marBottom w:val="0"/>
                      <w:divBdr>
                        <w:top w:val="none" w:sz="0" w:space="0" w:color="auto"/>
                        <w:left w:val="none" w:sz="0" w:space="0" w:color="auto"/>
                        <w:bottom w:val="none" w:sz="0" w:space="0" w:color="auto"/>
                        <w:right w:val="none" w:sz="0" w:space="0" w:color="auto"/>
                      </w:divBdr>
                    </w:div>
                  </w:divsChild>
                </w:div>
                <w:div w:id="697508686">
                  <w:marLeft w:val="150"/>
                  <w:marRight w:val="0"/>
                  <w:marTop w:val="0"/>
                  <w:marBottom w:val="0"/>
                  <w:divBdr>
                    <w:top w:val="none" w:sz="0" w:space="0" w:color="auto"/>
                    <w:left w:val="none" w:sz="0" w:space="0" w:color="auto"/>
                    <w:bottom w:val="none" w:sz="0" w:space="0" w:color="auto"/>
                    <w:right w:val="none" w:sz="0" w:space="0" w:color="auto"/>
                  </w:divBdr>
                  <w:divsChild>
                    <w:div w:id="527262441">
                      <w:marLeft w:val="0"/>
                      <w:marRight w:val="0"/>
                      <w:marTop w:val="0"/>
                      <w:marBottom w:val="0"/>
                      <w:divBdr>
                        <w:top w:val="none" w:sz="0" w:space="0" w:color="auto"/>
                        <w:left w:val="none" w:sz="0" w:space="0" w:color="auto"/>
                        <w:bottom w:val="none" w:sz="0" w:space="0" w:color="auto"/>
                        <w:right w:val="none" w:sz="0" w:space="0" w:color="auto"/>
                      </w:divBdr>
                    </w:div>
                  </w:divsChild>
                </w:div>
                <w:div w:id="53044136">
                  <w:marLeft w:val="150"/>
                  <w:marRight w:val="0"/>
                  <w:marTop w:val="0"/>
                  <w:marBottom w:val="0"/>
                  <w:divBdr>
                    <w:top w:val="none" w:sz="0" w:space="0" w:color="auto"/>
                    <w:left w:val="none" w:sz="0" w:space="0" w:color="auto"/>
                    <w:bottom w:val="none" w:sz="0" w:space="0" w:color="auto"/>
                    <w:right w:val="none" w:sz="0" w:space="0" w:color="auto"/>
                  </w:divBdr>
                  <w:divsChild>
                    <w:div w:id="2070110582">
                      <w:marLeft w:val="0"/>
                      <w:marRight w:val="0"/>
                      <w:marTop w:val="0"/>
                      <w:marBottom w:val="0"/>
                      <w:divBdr>
                        <w:top w:val="none" w:sz="0" w:space="0" w:color="auto"/>
                        <w:left w:val="none" w:sz="0" w:space="0" w:color="auto"/>
                        <w:bottom w:val="none" w:sz="0" w:space="0" w:color="auto"/>
                        <w:right w:val="none" w:sz="0" w:space="0" w:color="auto"/>
                      </w:divBdr>
                    </w:div>
                  </w:divsChild>
                </w:div>
                <w:div w:id="1689604689">
                  <w:marLeft w:val="150"/>
                  <w:marRight w:val="0"/>
                  <w:marTop w:val="0"/>
                  <w:marBottom w:val="0"/>
                  <w:divBdr>
                    <w:top w:val="none" w:sz="0" w:space="0" w:color="auto"/>
                    <w:left w:val="none" w:sz="0" w:space="0" w:color="auto"/>
                    <w:bottom w:val="none" w:sz="0" w:space="0" w:color="auto"/>
                    <w:right w:val="none" w:sz="0" w:space="0" w:color="auto"/>
                  </w:divBdr>
                  <w:divsChild>
                    <w:div w:id="1346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5424">
              <w:marLeft w:val="300"/>
              <w:marRight w:val="0"/>
              <w:marTop w:val="0"/>
              <w:marBottom w:val="0"/>
              <w:divBdr>
                <w:top w:val="none" w:sz="0" w:space="0" w:color="auto"/>
                <w:left w:val="none" w:sz="0" w:space="0" w:color="auto"/>
                <w:bottom w:val="none" w:sz="0" w:space="0" w:color="auto"/>
                <w:right w:val="none" w:sz="0" w:space="0" w:color="auto"/>
              </w:divBdr>
              <w:divsChild>
                <w:div w:id="385106025">
                  <w:marLeft w:val="0"/>
                  <w:marRight w:val="0"/>
                  <w:marTop w:val="0"/>
                  <w:marBottom w:val="0"/>
                  <w:divBdr>
                    <w:top w:val="none" w:sz="0" w:space="0" w:color="auto"/>
                    <w:left w:val="none" w:sz="0" w:space="0" w:color="auto"/>
                    <w:bottom w:val="none" w:sz="0" w:space="0" w:color="auto"/>
                    <w:right w:val="none" w:sz="0" w:space="0" w:color="auto"/>
                  </w:divBdr>
                </w:div>
                <w:div w:id="1837647880">
                  <w:marLeft w:val="150"/>
                  <w:marRight w:val="0"/>
                  <w:marTop w:val="0"/>
                  <w:marBottom w:val="0"/>
                  <w:divBdr>
                    <w:top w:val="none" w:sz="0" w:space="0" w:color="auto"/>
                    <w:left w:val="none" w:sz="0" w:space="0" w:color="auto"/>
                    <w:bottom w:val="none" w:sz="0" w:space="0" w:color="auto"/>
                    <w:right w:val="none" w:sz="0" w:space="0" w:color="auto"/>
                  </w:divBdr>
                  <w:divsChild>
                    <w:div w:id="192622371">
                      <w:marLeft w:val="0"/>
                      <w:marRight w:val="0"/>
                      <w:marTop w:val="0"/>
                      <w:marBottom w:val="0"/>
                      <w:divBdr>
                        <w:top w:val="none" w:sz="0" w:space="0" w:color="auto"/>
                        <w:left w:val="none" w:sz="0" w:space="0" w:color="auto"/>
                        <w:bottom w:val="none" w:sz="0" w:space="0" w:color="auto"/>
                        <w:right w:val="none" w:sz="0" w:space="0" w:color="auto"/>
                      </w:divBdr>
                    </w:div>
                  </w:divsChild>
                </w:div>
                <w:div w:id="1132946045">
                  <w:marLeft w:val="150"/>
                  <w:marRight w:val="0"/>
                  <w:marTop w:val="0"/>
                  <w:marBottom w:val="0"/>
                  <w:divBdr>
                    <w:top w:val="none" w:sz="0" w:space="0" w:color="auto"/>
                    <w:left w:val="none" w:sz="0" w:space="0" w:color="auto"/>
                    <w:bottom w:val="none" w:sz="0" w:space="0" w:color="auto"/>
                    <w:right w:val="none" w:sz="0" w:space="0" w:color="auto"/>
                  </w:divBdr>
                  <w:divsChild>
                    <w:div w:id="1764914900">
                      <w:marLeft w:val="0"/>
                      <w:marRight w:val="0"/>
                      <w:marTop w:val="0"/>
                      <w:marBottom w:val="0"/>
                      <w:divBdr>
                        <w:top w:val="none" w:sz="0" w:space="0" w:color="auto"/>
                        <w:left w:val="none" w:sz="0" w:space="0" w:color="auto"/>
                        <w:bottom w:val="none" w:sz="0" w:space="0" w:color="auto"/>
                        <w:right w:val="none" w:sz="0" w:space="0" w:color="auto"/>
                      </w:divBdr>
                    </w:div>
                  </w:divsChild>
                </w:div>
                <w:div w:id="944070607">
                  <w:marLeft w:val="150"/>
                  <w:marRight w:val="0"/>
                  <w:marTop w:val="0"/>
                  <w:marBottom w:val="0"/>
                  <w:divBdr>
                    <w:top w:val="none" w:sz="0" w:space="0" w:color="auto"/>
                    <w:left w:val="none" w:sz="0" w:space="0" w:color="auto"/>
                    <w:bottom w:val="none" w:sz="0" w:space="0" w:color="auto"/>
                    <w:right w:val="none" w:sz="0" w:space="0" w:color="auto"/>
                  </w:divBdr>
                  <w:divsChild>
                    <w:div w:id="2060156888">
                      <w:marLeft w:val="0"/>
                      <w:marRight w:val="0"/>
                      <w:marTop w:val="0"/>
                      <w:marBottom w:val="0"/>
                      <w:divBdr>
                        <w:top w:val="none" w:sz="0" w:space="0" w:color="auto"/>
                        <w:left w:val="none" w:sz="0" w:space="0" w:color="auto"/>
                        <w:bottom w:val="none" w:sz="0" w:space="0" w:color="auto"/>
                        <w:right w:val="none" w:sz="0" w:space="0" w:color="auto"/>
                      </w:divBdr>
                    </w:div>
                  </w:divsChild>
                </w:div>
                <w:div w:id="338578324">
                  <w:marLeft w:val="150"/>
                  <w:marRight w:val="0"/>
                  <w:marTop w:val="0"/>
                  <w:marBottom w:val="0"/>
                  <w:divBdr>
                    <w:top w:val="none" w:sz="0" w:space="0" w:color="auto"/>
                    <w:left w:val="none" w:sz="0" w:space="0" w:color="auto"/>
                    <w:bottom w:val="none" w:sz="0" w:space="0" w:color="auto"/>
                    <w:right w:val="none" w:sz="0" w:space="0" w:color="auto"/>
                  </w:divBdr>
                  <w:divsChild>
                    <w:div w:id="537664691">
                      <w:marLeft w:val="0"/>
                      <w:marRight w:val="0"/>
                      <w:marTop w:val="0"/>
                      <w:marBottom w:val="0"/>
                      <w:divBdr>
                        <w:top w:val="none" w:sz="0" w:space="0" w:color="auto"/>
                        <w:left w:val="none" w:sz="0" w:space="0" w:color="auto"/>
                        <w:bottom w:val="none" w:sz="0" w:space="0" w:color="auto"/>
                        <w:right w:val="none" w:sz="0" w:space="0" w:color="auto"/>
                      </w:divBdr>
                    </w:div>
                  </w:divsChild>
                </w:div>
                <w:div w:id="1539276384">
                  <w:marLeft w:val="150"/>
                  <w:marRight w:val="0"/>
                  <w:marTop w:val="0"/>
                  <w:marBottom w:val="0"/>
                  <w:divBdr>
                    <w:top w:val="none" w:sz="0" w:space="0" w:color="auto"/>
                    <w:left w:val="none" w:sz="0" w:space="0" w:color="auto"/>
                    <w:bottom w:val="none" w:sz="0" w:space="0" w:color="auto"/>
                    <w:right w:val="none" w:sz="0" w:space="0" w:color="auto"/>
                  </w:divBdr>
                  <w:divsChild>
                    <w:div w:id="220675021">
                      <w:marLeft w:val="0"/>
                      <w:marRight w:val="0"/>
                      <w:marTop w:val="0"/>
                      <w:marBottom w:val="0"/>
                      <w:divBdr>
                        <w:top w:val="none" w:sz="0" w:space="0" w:color="auto"/>
                        <w:left w:val="none" w:sz="0" w:space="0" w:color="auto"/>
                        <w:bottom w:val="none" w:sz="0" w:space="0" w:color="auto"/>
                        <w:right w:val="none" w:sz="0" w:space="0" w:color="auto"/>
                      </w:divBdr>
                    </w:div>
                    <w:div w:id="843978211">
                      <w:marLeft w:val="150"/>
                      <w:marRight w:val="0"/>
                      <w:marTop w:val="0"/>
                      <w:marBottom w:val="0"/>
                      <w:divBdr>
                        <w:top w:val="none" w:sz="0" w:space="0" w:color="auto"/>
                        <w:left w:val="none" w:sz="0" w:space="0" w:color="auto"/>
                        <w:bottom w:val="none" w:sz="0" w:space="0" w:color="auto"/>
                        <w:right w:val="none" w:sz="0" w:space="0" w:color="auto"/>
                      </w:divBdr>
                    </w:div>
                    <w:div w:id="830221659">
                      <w:marLeft w:val="150"/>
                      <w:marRight w:val="0"/>
                      <w:marTop w:val="0"/>
                      <w:marBottom w:val="0"/>
                      <w:divBdr>
                        <w:top w:val="none" w:sz="0" w:space="0" w:color="auto"/>
                        <w:left w:val="none" w:sz="0" w:space="0" w:color="auto"/>
                        <w:bottom w:val="none" w:sz="0" w:space="0" w:color="auto"/>
                        <w:right w:val="none" w:sz="0" w:space="0" w:color="auto"/>
                      </w:divBdr>
                    </w:div>
                    <w:div w:id="353386232">
                      <w:marLeft w:val="150"/>
                      <w:marRight w:val="0"/>
                      <w:marTop w:val="0"/>
                      <w:marBottom w:val="0"/>
                      <w:divBdr>
                        <w:top w:val="none" w:sz="0" w:space="0" w:color="auto"/>
                        <w:left w:val="none" w:sz="0" w:space="0" w:color="auto"/>
                        <w:bottom w:val="none" w:sz="0" w:space="0" w:color="auto"/>
                        <w:right w:val="none" w:sz="0" w:space="0" w:color="auto"/>
                      </w:divBdr>
                    </w:div>
                    <w:div w:id="1485855703">
                      <w:marLeft w:val="150"/>
                      <w:marRight w:val="0"/>
                      <w:marTop w:val="0"/>
                      <w:marBottom w:val="0"/>
                      <w:divBdr>
                        <w:top w:val="none" w:sz="0" w:space="0" w:color="auto"/>
                        <w:left w:val="none" w:sz="0" w:space="0" w:color="auto"/>
                        <w:bottom w:val="none" w:sz="0" w:space="0" w:color="auto"/>
                        <w:right w:val="none" w:sz="0" w:space="0" w:color="auto"/>
                      </w:divBdr>
                    </w:div>
                  </w:divsChild>
                </w:div>
                <w:div w:id="645743162">
                  <w:marLeft w:val="150"/>
                  <w:marRight w:val="0"/>
                  <w:marTop w:val="0"/>
                  <w:marBottom w:val="0"/>
                  <w:divBdr>
                    <w:top w:val="none" w:sz="0" w:space="0" w:color="auto"/>
                    <w:left w:val="none" w:sz="0" w:space="0" w:color="auto"/>
                    <w:bottom w:val="none" w:sz="0" w:space="0" w:color="auto"/>
                    <w:right w:val="none" w:sz="0" w:space="0" w:color="auto"/>
                  </w:divBdr>
                  <w:divsChild>
                    <w:div w:id="1599363246">
                      <w:marLeft w:val="0"/>
                      <w:marRight w:val="0"/>
                      <w:marTop w:val="0"/>
                      <w:marBottom w:val="0"/>
                      <w:divBdr>
                        <w:top w:val="none" w:sz="0" w:space="0" w:color="auto"/>
                        <w:left w:val="none" w:sz="0" w:space="0" w:color="auto"/>
                        <w:bottom w:val="none" w:sz="0" w:space="0" w:color="auto"/>
                        <w:right w:val="none" w:sz="0" w:space="0" w:color="auto"/>
                      </w:divBdr>
                    </w:div>
                  </w:divsChild>
                </w:div>
                <w:div w:id="728188038">
                  <w:marLeft w:val="150"/>
                  <w:marRight w:val="0"/>
                  <w:marTop w:val="0"/>
                  <w:marBottom w:val="0"/>
                  <w:divBdr>
                    <w:top w:val="none" w:sz="0" w:space="0" w:color="auto"/>
                    <w:left w:val="none" w:sz="0" w:space="0" w:color="auto"/>
                    <w:bottom w:val="none" w:sz="0" w:space="0" w:color="auto"/>
                    <w:right w:val="none" w:sz="0" w:space="0" w:color="auto"/>
                  </w:divBdr>
                  <w:divsChild>
                    <w:div w:id="10418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70429">
          <w:marLeft w:val="0"/>
          <w:marRight w:val="0"/>
          <w:marTop w:val="0"/>
          <w:marBottom w:val="0"/>
          <w:divBdr>
            <w:top w:val="none" w:sz="0" w:space="0" w:color="auto"/>
            <w:left w:val="none" w:sz="0" w:space="0" w:color="auto"/>
            <w:bottom w:val="none" w:sz="0" w:space="0" w:color="auto"/>
            <w:right w:val="none" w:sz="0" w:space="0" w:color="auto"/>
          </w:divBdr>
          <w:divsChild>
            <w:div w:id="356125175">
              <w:marLeft w:val="0"/>
              <w:marRight w:val="0"/>
              <w:marTop w:val="0"/>
              <w:marBottom w:val="0"/>
              <w:divBdr>
                <w:top w:val="none" w:sz="0" w:space="0" w:color="auto"/>
                <w:left w:val="none" w:sz="0" w:space="0" w:color="auto"/>
                <w:bottom w:val="none" w:sz="0" w:space="0" w:color="auto"/>
                <w:right w:val="none" w:sz="0" w:space="0" w:color="auto"/>
              </w:divBdr>
            </w:div>
          </w:divsChild>
        </w:div>
        <w:div w:id="1727794190">
          <w:marLeft w:val="0"/>
          <w:marRight w:val="0"/>
          <w:marTop w:val="0"/>
          <w:marBottom w:val="0"/>
          <w:divBdr>
            <w:top w:val="none" w:sz="0" w:space="0" w:color="auto"/>
            <w:left w:val="none" w:sz="0" w:space="0" w:color="auto"/>
            <w:bottom w:val="none" w:sz="0" w:space="0" w:color="auto"/>
            <w:right w:val="none" w:sz="0" w:space="0" w:color="auto"/>
          </w:divBdr>
          <w:divsChild>
            <w:div w:id="1646204650">
              <w:marLeft w:val="0"/>
              <w:marRight w:val="0"/>
              <w:marTop w:val="0"/>
              <w:marBottom w:val="0"/>
              <w:divBdr>
                <w:top w:val="none" w:sz="0" w:space="0" w:color="auto"/>
                <w:left w:val="none" w:sz="0" w:space="0" w:color="auto"/>
                <w:bottom w:val="none" w:sz="0" w:space="0" w:color="auto"/>
                <w:right w:val="none" w:sz="0" w:space="0" w:color="auto"/>
              </w:divBdr>
            </w:div>
            <w:div w:id="616451800">
              <w:marLeft w:val="300"/>
              <w:marRight w:val="0"/>
              <w:marTop w:val="0"/>
              <w:marBottom w:val="0"/>
              <w:divBdr>
                <w:top w:val="none" w:sz="0" w:space="0" w:color="auto"/>
                <w:left w:val="none" w:sz="0" w:space="0" w:color="auto"/>
                <w:bottom w:val="none" w:sz="0" w:space="0" w:color="auto"/>
                <w:right w:val="none" w:sz="0" w:space="0" w:color="auto"/>
              </w:divBdr>
            </w:div>
            <w:div w:id="1220289948">
              <w:marLeft w:val="300"/>
              <w:marRight w:val="0"/>
              <w:marTop w:val="0"/>
              <w:marBottom w:val="0"/>
              <w:divBdr>
                <w:top w:val="none" w:sz="0" w:space="0" w:color="auto"/>
                <w:left w:val="none" w:sz="0" w:space="0" w:color="auto"/>
                <w:bottom w:val="none" w:sz="0" w:space="0" w:color="auto"/>
                <w:right w:val="none" w:sz="0" w:space="0" w:color="auto"/>
              </w:divBdr>
            </w:div>
          </w:divsChild>
        </w:div>
        <w:div w:id="2139451912">
          <w:marLeft w:val="0"/>
          <w:marRight w:val="0"/>
          <w:marTop w:val="0"/>
          <w:marBottom w:val="0"/>
          <w:divBdr>
            <w:top w:val="none" w:sz="0" w:space="0" w:color="auto"/>
            <w:left w:val="none" w:sz="0" w:space="0" w:color="auto"/>
            <w:bottom w:val="none" w:sz="0" w:space="0" w:color="auto"/>
            <w:right w:val="none" w:sz="0" w:space="0" w:color="auto"/>
          </w:divBdr>
          <w:divsChild>
            <w:div w:id="3091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09150">
      <w:bodyDiv w:val="1"/>
      <w:marLeft w:val="0"/>
      <w:marRight w:val="0"/>
      <w:marTop w:val="0"/>
      <w:marBottom w:val="0"/>
      <w:divBdr>
        <w:top w:val="none" w:sz="0" w:space="0" w:color="auto"/>
        <w:left w:val="none" w:sz="0" w:space="0" w:color="auto"/>
        <w:bottom w:val="none" w:sz="0" w:space="0" w:color="auto"/>
        <w:right w:val="none" w:sz="0" w:space="0" w:color="auto"/>
      </w:divBdr>
    </w:div>
    <w:div w:id="19394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og\AppData\Roaming\Microsoft\Templates\Checklist%20for%20managing%20telework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95A8-BBB7-4177-9366-3DB92833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managing teleworkers</Template>
  <TotalTime>0</TotalTime>
  <Pages>1</Pages>
  <Words>287</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 Hoog</dc:creator>
  <cp:lastModifiedBy>Emily R. Harrison</cp:lastModifiedBy>
  <cp:revision>2</cp:revision>
  <cp:lastPrinted>2013-07-30T19:31:00Z</cp:lastPrinted>
  <dcterms:created xsi:type="dcterms:W3CDTF">2014-07-28T18:02:00Z</dcterms:created>
  <dcterms:modified xsi:type="dcterms:W3CDTF">2014-07-28T18:02:00Z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TC100354331033</vt:lpwstr>
  </property>
</Properties>
</file>