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FB" w:rsidRDefault="001E53FB" w:rsidP="00F63DE2">
      <w:pPr>
        <w:rPr>
          <w:b/>
          <w:color w:val="FF0000"/>
          <w:sz w:val="30"/>
          <w:szCs w:val="30"/>
          <w:u w:val="single"/>
        </w:rPr>
      </w:pPr>
    </w:p>
    <w:p w:rsidR="00F63DE2" w:rsidRDefault="00F63DE2" w:rsidP="00F63DE2">
      <w:pPr>
        <w:rPr>
          <w:b/>
          <w:color w:val="FF0000"/>
          <w:sz w:val="30"/>
          <w:szCs w:val="30"/>
        </w:rPr>
      </w:pPr>
      <w:r w:rsidRPr="000F7CC5">
        <w:rPr>
          <w:b/>
          <w:color w:val="FF0000"/>
          <w:sz w:val="30"/>
          <w:szCs w:val="30"/>
          <w:u w:val="single"/>
        </w:rPr>
        <w:t xml:space="preserve">Understand the </w:t>
      </w:r>
      <w:r w:rsidR="00200127">
        <w:rPr>
          <w:b/>
          <w:color w:val="FF0000"/>
          <w:sz w:val="30"/>
          <w:szCs w:val="30"/>
          <w:u w:val="single"/>
        </w:rPr>
        <w:t xml:space="preserve">importance of the </w:t>
      </w:r>
      <w:r w:rsidRPr="000F7CC5">
        <w:rPr>
          <w:b/>
          <w:color w:val="FF0000"/>
          <w:sz w:val="30"/>
          <w:szCs w:val="30"/>
          <w:u w:val="single"/>
        </w:rPr>
        <w:t xml:space="preserve">consent </w:t>
      </w:r>
      <w:r w:rsidRPr="00783632">
        <w:rPr>
          <w:b/>
          <w:i/>
          <w:color w:val="FF0000"/>
          <w:sz w:val="30"/>
          <w:szCs w:val="30"/>
          <w:u w:val="single"/>
        </w:rPr>
        <w:t>process</w:t>
      </w:r>
      <w:r w:rsidR="00D76C2E">
        <w:rPr>
          <w:b/>
          <w:color w:val="FF0000"/>
          <w:sz w:val="30"/>
          <w:szCs w:val="30"/>
        </w:rPr>
        <w:t>.</w:t>
      </w:r>
    </w:p>
    <w:p w:rsidR="0060116B" w:rsidRDefault="0060116B" w:rsidP="00F63DE2">
      <w:pPr>
        <w:rPr>
          <w:sz w:val="24"/>
          <w:szCs w:val="24"/>
        </w:rPr>
      </w:pPr>
    </w:p>
    <w:p w:rsidR="00F63DE2" w:rsidRPr="0060116B" w:rsidRDefault="00200127" w:rsidP="00F63DE2">
      <w:pPr>
        <w:rPr>
          <w:sz w:val="24"/>
          <w:szCs w:val="24"/>
        </w:rPr>
      </w:pPr>
      <w:r w:rsidRPr="0060116B">
        <w:rPr>
          <w:sz w:val="24"/>
          <w:szCs w:val="24"/>
        </w:rPr>
        <w:t>Obtaining c</w:t>
      </w:r>
      <w:r w:rsidR="00F63DE2" w:rsidRPr="0060116B">
        <w:rPr>
          <w:sz w:val="24"/>
          <w:szCs w:val="24"/>
        </w:rPr>
        <w:t xml:space="preserve">onsent is more than </w:t>
      </w:r>
      <w:r w:rsidR="00E01B2F" w:rsidRPr="0060116B">
        <w:rPr>
          <w:sz w:val="24"/>
          <w:szCs w:val="24"/>
        </w:rPr>
        <w:t xml:space="preserve">getting </w:t>
      </w:r>
      <w:r w:rsidR="001E53FB" w:rsidRPr="0060116B">
        <w:rPr>
          <w:sz w:val="24"/>
          <w:szCs w:val="24"/>
        </w:rPr>
        <w:t xml:space="preserve">a </w:t>
      </w:r>
      <w:r w:rsidR="00F63DE2" w:rsidRPr="0060116B">
        <w:rPr>
          <w:sz w:val="24"/>
          <w:szCs w:val="24"/>
        </w:rPr>
        <w:t xml:space="preserve">signature on </w:t>
      </w:r>
      <w:r w:rsidR="001E53FB" w:rsidRPr="0060116B">
        <w:rPr>
          <w:sz w:val="24"/>
          <w:szCs w:val="24"/>
        </w:rPr>
        <w:t xml:space="preserve">a </w:t>
      </w:r>
      <w:r w:rsidRPr="0060116B">
        <w:rPr>
          <w:sz w:val="24"/>
          <w:szCs w:val="24"/>
        </w:rPr>
        <w:t xml:space="preserve">consent </w:t>
      </w:r>
      <w:r w:rsidR="00F63DE2" w:rsidRPr="0060116B">
        <w:rPr>
          <w:sz w:val="24"/>
          <w:szCs w:val="24"/>
        </w:rPr>
        <w:t xml:space="preserve">form; it is a process of information exchange that </w:t>
      </w:r>
      <w:r w:rsidR="001E53FB" w:rsidRPr="0060116B">
        <w:rPr>
          <w:sz w:val="24"/>
          <w:szCs w:val="24"/>
        </w:rPr>
        <w:t xml:space="preserve">can include </w:t>
      </w:r>
      <w:r w:rsidR="00F63DE2" w:rsidRPr="0060116B">
        <w:rPr>
          <w:sz w:val="24"/>
          <w:szCs w:val="24"/>
        </w:rPr>
        <w:t xml:space="preserve">recruitment materials, verbal instructions, questions/answer sessions and </w:t>
      </w:r>
      <w:r w:rsidR="001E53FB" w:rsidRPr="0060116B">
        <w:rPr>
          <w:sz w:val="24"/>
          <w:szCs w:val="24"/>
        </w:rPr>
        <w:t xml:space="preserve">other </w:t>
      </w:r>
      <w:r w:rsidRPr="0060116B">
        <w:rPr>
          <w:sz w:val="24"/>
          <w:szCs w:val="24"/>
        </w:rPr>
        <w:t>efforts used to enhance</w:t>
      </w:r>
      <w:r w:rsidR="00F63DE2" w:rsidRPr="0060116B">
        <w:rPr>
          <w:sz w:val="24"/>
          <w:szCs w:val="24"/>
        </w:rPr>
        <w:t xml:space="preserve"> </w:t>
      </w:r>
      <w:r w:rsidR="00E01B2F" w:rsidRPr="0060116B">
        <w:rPr>
          <w:sz w:val="24"/>
          <w:szCs w:val="24"/>
        </w:rPr>
        <w:t xml:space="preserve">a participant’s </w:t>
      </w:r>
      <w:r w:rsidR="00F63DE2" w:rsidRPr="0060116B">
        <w:rPr>
          <w:sz w:val="24"/>
          <w:szCs w:val="24"/>
        </w:rPr>
        <w:t>understanding</w:t>
      </w:r>
      <w:r w:rsidR="001E53FB" w:rsidRPr="0060116B">
        <w:rPr>
          <w:sz w:val="24"/>
          <w:szCs w:val="24"/>
        </w:rPr>
        <w:t xml:space="preserve"> </w:t>
      </w:r>
      <w:r w:rsidR="00E01B2F" w:rsidRPr="0060116B">
        <w:rPr>
          <w:sz w:val="24"/>
          <w:szCs w:val="24"/>
        </w:rPr>
        <w:t xml:space="preserve">of the research study, </w:t>
      </w:r>
      <w:r w:rsidR="001E53FB" w:rsidRPr="0060116B">
        <w:rPr>
          <w:sz w:val="24"/>
          <w:szCs w:val="24"/>
        </w:rPr>
        <w:t>both before and after a participant gives consent or signs a consent form</w:t>
      </w:r>
      <w:r w:rsidR="00F63DE2" w:rsidRPr="0060116B">
        <w:rPr>
          <w:sz w:val="24"/>
          <w:szCs w:val="24"/>
        </w:rPr>
        <w:t xml:space="preserve">. The principal investigator </w:t>
      </w:r>
      <w:r w:rsidR="001E53FB" w:rsidRPr="0060116B">
        <w:rPr>
          <w:sz w:val="24"/>
          <w:szCs w:val="24"/>
        </w:rPr>
        <w:t xml:space="preserve">(PI) </w:t>
      </w:r>
      <w:r w:rsidR="00F63DE2" w:rsidRPr="0060116B">
        <w:rPr>
          <w:sz w:val="24"/>
          <w:szCs w:val="24"/>
        </w:rPr>
        <w:t xml:space="preserve">is responsible for ensuring that each </w:t>
      </w:r>
      <w:r w:rsidR="00F27F64" w:rsidRPr="0060116B">
        <w:rPr>
          <w:sz w:val="24"/>
          <w:szCs w:val="24"/>
        </w:rPr>
        <w:t xml:space="preserve">research </w:t>
      </w:r>
      <w:r w:rsidR="001E53FB" w:rsidRPr="0060116B">
        <w:rPr>
          <w:sz w:val="24"/>
          <w:szCs w:val="24"/>
        </w:rPr>
        <w:t xml:space="preserve">participant </w:t>
      </w:r>
      <w:r w:rsidR="00F63DE2" w:rsidRPr="0060116B">
        <w:rPr>
          <w:sz w:val="24"/>
          <w:szCs w:val="24"/>
        </w:rPr>
        <w:t>voluntarily gives informed consent before that individual participates in any research activities</w:t>
      </w:r>
      <w:r w:rsidR="00E01B2F" w:rsidRPr="0060116B">
        <w:rPr>
          <w:sz w:val="24"/>
          <w:szCs w:val="24"/>
        </w:rPr>
        <w:t xml:space="preserve"> unless a waiver is granted by the IRB</w:t>
      </w:r>
      <w:r w:rsidR="00F63DE2" w:rsidRPr="0060116B">
        <w:rPr>
          <w:sz w:val="24"/>
          <w:szCs w:val="24"/>
        </w:rPr>
        <w:t xml:space="preserve">. Thus, rather than an endpoint, the consent document should be the basis for a meaningful exchange between the investigator and the </w:t>
      </w:r>
      <w:r w:rsidR="00E01B2F" w:rsidRPr="0060116B">
        <w:rPr>
          <w:sz w:val="24"/>
          <w:szCs w:val="24"/>
        </w:rPr>
        <w:t>research participant</w:t>
      </w:r>
      <w:r w:rsidR="00F63DE2" w:rsidRPr="0060116B">
        <w:rPr>
          <w:sz w:val="24"/>
          <w:szCs w:val="24"/>
        </w:rPr>
        <w:t>.</w:t>
      </w:r>
    </w:p>
    <w:p w:rsidR="00783632" w:rsidRPr="0060116B" w:rsidRDefault="00783632" w:rsidP="00F63DE2">
      <w:pPr>
        <w:rPr>
          <w:sz w:val="24"/>
          <w:szCs w:val="24"/>
        </w:rPr>
      </w:pPr>
    </w:p>
    <w:p w:rsidR="00783632" w:rsidRPr="0060116B" w:rsidRDefault="00783632" w:rsidP="00F63DE2">
      <w:pPr>
        <w:rPr>
          <w:sz w:val="24"/>
          <w:szCs w:val="24"/>
        </w:rPr>
      </w:pPr>
      <w:r w:rsidRPr="0060116B">
        <w:rPr>
          <w:sz w:val="24"/>
          <w:szCs w:val="24"/>
        </w:rPr>
        <w:t>Note: “consent form” includes assent forms/HIPAA Authorization forms.</w:t>
      </w:r>
    </w:p>
    <w:p w:rsidR="00F63DE2" w:rsidRPr="001205AD" w:rsidRDefault="00F63DE2" w:rsidP="00F63DE2"/>
    <w:p w:rsidR="00F63DE2" w:rsidRPr="00085DFB" w:rsidRDefault="00F63DE2" w:rsidP="00F63DE2">
      <w:pPr>
        <w:pStyle w:val="ListParagraph"/>
        <w:numPr>
          <w:ilvl w:val="0"/>
          <w:numId w:val="9"/>
        </w:numPr>
        <w:rPr>
          <w:sz w:val="24"/>
          <w:szCs w:val="24"/>
        </w:rPr>
      </w:pPr>
      <w:r>
        <w:rPr>
          <w:b/>
          <w:sz w:val="24"/>
          <w:szCs w:val="24"/>
        </w:rPr>
        <w:t xml:space="preserve">DO </w:t>
      </w:r>
      <w:r>
        <w:rPr>
          <w:sz w:val="24"/>
          <w:szCs w:val="24"/>
        </w:rPr>
        <w:t>become familiar with the essential elements of the consent form.</w:t>
      </w:r>
    </w:p>
    <w:p w:rsidR="00F63DE2" w:rsidRDefault="00F63DE2" w:rsidP="00F63DE2">
      <w:pPr>
        <w:pStyle w:val="ListParagraph"/>
        <w:numPr>
          <w:ilvl w:val="0"/>
          <w:numId w:val="9"/>
        </w:numPr>
        <w:rPr>
          <w:sz w:val="24"/>
          <w:szCs w:val="24"/>
        </w:rPr>
      </w:pPr>
      <w:r w:rsidRPr="00D74907">
        <w:rPr>
          <w:b/>
          <w:sz w:val="24"/>
          <w:szCs w:val="24"/>
        </w:rPr>
        <w:t>DO</w:t>
      </w:r>
      <w:r w:rsidRPr="00D74907">
        <w:rPr>
          <w:sz w:val="24"/>
          <w:szCs w:val="24"/>
        </w:rPr>
        <w:t xml:space="preserve"> train </w:t>
      </w:r>
      <w:r w:rsidR="00783632">
        <w:rPr>
          <w:sz w:val="24"/>
          <w:szCs w:val="24"/>
        </w:rPr>
        <w:t>all</w:t>
      </w:r>
      <w:r w:rsidRPr="00D74907">
        <w:rPr>
          <w:sz w:val="24"/>
          <w:szCs w:val="24"/>
        </w:rPr>
        <w:t xml:space="preserve"> research staff about the </w:t>
      </w:r>
      <w:r w:rsidR="00783632">
        <w:rPr>
          <w:sz w:val="24"/>
          <w:szCs w:val="24"/>
        </w:rPr>
        <w:t xml:space="preserve">IRB-approved </w:t>
      </w:r>
      <w:r w:rsidRPr="00D74907">
        <w:rPr>
          <w:sz w:val="24"/>
          <w:szCs w:val="24"/>
        </w:rPr>
        <w:t xml:space="preserve">consent </w:t>
      </w:r>
      <w:r w:rsidRPr="00D74907">
        <w:rPr>
          <w:i/>
          <w:sz w:val="24"/>
          <w:szCs w:val="24"/>
        </w:rPr>
        <w:t>process</w:t>
      </w:r>
      <w:r w:rsidR="00783632">
        <w:rPr>
          <w:sz w:val="24"/>
          <w:szCs w:val="24"/>
        </w:rPr>
        <w:t xml:space="preserve"> to follow</w:t>
      </w:r>
      <w:r>
        <w:rPr>
          <w:sz w:val="24"/>
          <w:szCs w:val="24"/>
        </w:rPr>
        <w:t>.</w:t>
      </w:r>
    </w:p>
    <w:p w:rsidR="00783632" w:rsidRDefault="00783632" w:rsidP="00783632">
      <w:pPr>
        <w:pStyle w:val="ListParagraph"/>
        <w:numPr>
          <w:ilvl w:val="0"/>
          <w:numId w:val="9"/>
        </w:numPr>
        <w:rPr>
          <w:sz w:val="24"/>
          <w:szCs w:val="24"/>
        </w:rPr>
      </w:pPr>
      <w:r>
        <w:rPr>
          <w:b/>
          <w:sz w:val="24"/>
          <w:szCs w:val="24"/>
        </w:rPr>
        <w:t xml:space="preserve">DO </w:t>
      </w:r>
      <w:r>
        <w:rPr>
          <w:sz w:val="24"/>
          <w:szCs w:val="24"/>
        </w:rPr>
        <w:t>make sure the person obtaining consent has IRB approval to do so.</w:t>
      </w:r>
    </w:p>
    <w:p w:rsidR="00783632" w:rsidRDefault="00783632" w:rsidP="00783632">
      <w:pPr>
        <w:pStyle w:val="ListParagraph"/>
        <w:numPr>
          <w:ilvl w:val="0"/>
          <w:numId w:val="9"/>
        </w:numPr>
        <w:rPr>
          <w:sz w:val="24"/>
          <w:szCs w:val="24"/>
        </w:rPr>
      </w:pPr>
      <w:r w:rsidRPr="00D74907">
        <w:rPr>
          <w:b/>
          <w:sz w:val="24"/>
          <w:szCs w:val="24"/>
        </w:rPr>
        <w:t>DO</w:t>
      </w:r>
      <w:r w:rsidRPr="00D74907">
        <w:rPr>
          <w:sz w:val="24"/>
          <w:szCs w:val="24"/>
        </w:rPr>
        <w:t xml:space="preserve"> make sure the consent process executed is consistent with the consent process approved by the IRB</w:t>
      </w:r>
      <w:r>
        <w:rPr>
          <w:sz w:val="24"/>
          <w:szCs w:val="24"/>
        </w:rPr>
        <w:t>, including storage location of signed consent forms.</w:t>
      </w:r>
    </w:p>
    <w:p w:rsidR="00783632" w:rsidRDefault="00783632" w:rsidP="00783632">
      <w:pPr>
        <w:pStyle w:val="ListParagraph"/>
        <w:numPr>
          <w:ilvl w:val="0"/>
          <w:numId w:val="9"/>
        </w:numPr>
        <w:rPr>
          <w:sz w:val="24"/>
          <w:szCs w:val="24"/>
        </w:rPr>
      </w:pPr>
      <w:r>
        <w:rPr>
          <w:b/>
          <w:sz w:val="24"/>
          <w:szCs w:val="24"/>
        </w:rPr>
        <w:t xml:space="preserve">DO </w:t>
      </w:r>
      <w:r>
        <w:rPr>
          <w:sz w:val="24"/>
          <w:szCs w:val="24"/>
        </w:rPr>
        <w:t>remember to sign all consent materials (consent, assents, HIPAA Authorizations) as applicable to the study and approved by the IRB.</w:t>
      </w:r>
    </w:p>
    <w:p w:rsidR="00783632" w:rsidRDefault="00783632" w:rsidP="00783632">
      <w:pPr>
        <w:pStyle w:val="ListParagraph"/>
        <w:numPr>
          <w:ilvl w:val="0"/>
          <w:numId w:val="9"/>
        </w:numPr>
        <w:rPr>
          <w:sz w:val="24"/>
          <w:szCs w:val="24"/>
        </w:rPr>
      </w:pPr>
      <w:r>
        <w:rPr>
          <w:b/>
          <w:sz w:val="24"/>
          <w:szCs w:val="24"/>
        </w:rPr>
        <w:t xml:space="preserve">DO </w:t>
      </w:r>
      <w:r>
        <w:rPr>
          <w:sz w:val="24"/>
          <w:szCs w:val="24"/>
        </w:rPr>
        <w:t>remember to obtain consent from minor participants once they turn 18.</w:t>
      </w:r>
    </w:p>
    <w:p w:rsidR="00F63DE2" w:rsidRDefault="00F63DE2" w:rsidP="00F63DE2">
      <w:pPr>
        <w:pStyle w:val="ListParagraph"/>
        <w:numPr>
          <w:ilvl w:val="0"/>
          <w:numId w:val="9"/>
        </w:numPr>
        <w:rPr>
          <w:sz w:val="24"/>
          <w:szCs w:val="24"/>
        </w:rPr>
      </w:pPr>
      <w:r>
        <w:rPr>
          <w:b/>
          <w:sz w:val="24"/>
          <w:szCs w:val="24"/>
        </w:rPr>
        <w:t xml:space="preserve">DO </w:t>
      </w:r>
      <w:r>
        <w:rPr>
          <w:sz w:val="24"/>
          <w:szCs w:val="24"/>
        </w:rPr>
        <w:t xml:space="preserve">approach the </w:t>
      </w:r>
      <w:r w:rsidR="00F27F64">
        <w:rPr>
          <w:sz w:val="24"/>
          <w:szCs w:val="24"/>
        </w:rPr>
        <w:t xml:space="preserve">research </w:t>
      </w:r>
      <w:r w:rsidR="00E01B2F">
        <w:rPr>
          <w:sz w:val="24"/>
          <w:szCs w:val="24"/>
        </w:rPr>
        <w:t>participant</w:t>
      </w:r>
      <w:r>
        <w:rPr>
          <w:sz w:val="24"/>
          <w:szCs w:val="24"/>
        </w:rPr>
        <w:t xml:space="preserve"> with respect and a positive attitude.</w:t>
      </w:r>
    </w:p>
    <w:p w:rsidR="00F63DE2" w:rsidRDefault="00F63DE2" w:rsidP="00F63DE2">
      <w:pPr>
        <w:pStyle w:val="ListParagraph"/>
        <w:numPr>
          <w:ilvl w:val="0"/>
          <w:numId w:val="9"/>
        </w:numPr>
        <w:rPr>
          <w:sz w:val="24"/>
          <w:szCs w:val="24"/>
        </w:rPr>
      </w:pPr>
      <w:r>
        <w:rPr>
          <w:b/>
          <w:sz w:val="24"/>
          <w:szCs w:val="24"/>
        </w:rPr>
        <w:t xml:space="preserve">DO </w:t>
      </w:r>
      <w:r>
        <w:rPr>
          <w:sz w:val="24"/>
          <w:szCs w:val="24"/>
        </w:rPr>
        <w:t xml:space="preserve">approach the </w:t>
      </w:r>
      <w:r w:rsidR="00F27F64">
        <w:rPr>
          <w:sz w:val="24"/>
          <w:szCs w:val="24"/>
        </w:rPr>
        <w:t xml:space="preserve">research </w:t>
      </w:r>
      <w:r w:rsidR="00E01B2F">
        <w:rPr>
          <w:sz w:val="24"/>
          <w:szCs w:val="24"/>
        </w:rPr>
        <w:t>participant</w:t>
      </w:r>
      <w:r>
        <w:rPr>
          <w:sz w:val="24"/>
          <w:szCs w:val="24"/>
        </w:rPr>
        <w:t xml:space="preserve"> in a private area that is free of interruptions.</w:t>
      </w:r>
    </w:p>
    <w:p w:rsidR="00F63DE2" w:rsidRDefault="00F63DE2" w:rsidP="00F63DE2">
      <w:pPr>
        <w:pStyle w:val="ListParagraph"/>
        <w:numPr>
          <w:ilvl w:val="0"/>
          <w:numId w:val="9"/>
        </w:numPr>
        <w:rPr>
          <w:sz w:val="24"/>
          <w:szCs w:val="24"/>
        </w:rPr>
      </w:pPr>
      <w:r>
        <w:rPr>
          <w:b/>
          <w:sz w:val="24"/>
          <w:szCs w:val="24"/>
        </w:rPr>
        <w:t xml:space="preserve">DO </w:t>
      </w:r>
      <w:r>
        <w:rPr>
          <w:sz w:val="24"/>
          <w:szCs w:val="24"/>
        </w:rPr>
        <w:t xml:space="preserve">review each section of the </w:t>
      </w:r>
      <w:r w:rsidR="001E53FB">
        <w:rPr>
          <w:sz w:val="24"/>
          <w:szCs w:val="24"/>
        </w:rPr>
        <w:t xml:space="preserve">consent form </w:t>
      </w:r>
      <w:r>
        <w:rPr>
          <w:sz w:val="24"/>
          <w:szCs w:val="24"/>
        </w:rPr>
        <w:t xml:space="preserve">with the </w:t>
      </w:r>
      <w:r w:rsidR="00F27F64">
        <w:rPr>
          <w:sz w:val="24"/>
          <w:szCs w:val="24"/>
        </w:rPr>
        <w:t xml:space="preserve">research </w:t>
      </w:r>
      <w:r w:rsidR="00E01B2F">
        <w:rPr>
          <w:sz w:val="24"/>
          <w:szCs w:val="24"/>
        </w:rPr>
        <w:t>participant</w:t>
      </w:r>
      <w:r>
        <w:rPr>
          <w:sz w:val="24"/>
          <w:szCs w:val="24"/>
        </w:rPr>
        <w:t>.</w:t>
      </w:r>
    </w:p>
    <w:p w:rsidR="00F63DE2" w:rsidRDefault="00F63DE2" w:rsidP="00F63DE2">
      <w:pPr>
        <w:pStyle w:val="ListParagraph"/>
        <w:numPr>
          <w:ilvl w:val="0"/>
          <w:numId w:val="9"/>
        </w:numPr>
        <w:rPr>
          <w:sz w:val="24"/>
          <w:szCs w:val="24"/>
        </w:rPr>
      </w:pPr>
      <w:r>
        <w:rPr>
          <w:b/>
          <w:sz w:val="24"/>
          <w:szCs w:val="24"/>
        </w:rPr>
        <w:t xml:space="preserve">DO </w:t>
      </w:r>
      <w:r>
        <w:rPr>
          <w:sz w:val="24"/>
          <w:szCs w:val="24"/>
        </w:rPr>
        <w:t xml:space="preserve">inquire if the </w:t>
      </w:r>
      <w:r w:rsidR="00F27F64">
        <w:rPr>
          <w:sz w:val="24"/>
          <w:szCs w:val="24"/>
        </w:rPr>
        <w:t xml:space="preserve">research </w:t>
      </w:r>
      <w:r w:rsidR="00E01B2F">
        <w:rPr>
          <w:sz w:val="24"/>
          <w:szCs w:val="24"/>
        </w:rPr>
        <w:t>participant</w:t>
      </w:r>
      <w:r>
        <w:rPr>
          <w:sz w:val="24"/>
          <w:szCs w:val="24"/>
        </w:rPr>
        <w:t xml:space="preserve"> has questions.</w:t>
      </w:r>
    </w:p>
    <w:p w:rsidR="00F63DE2" w:rsidRDefault="00F63DE2" w:rsidP="00F63DE2">
      <w:pPr>
        <w:pStyle w:val="ListParagraph"/>
        <w:numPr>
          <w:ilvl w:val="0"/>
          <w:numId w:val="9"/>
        </w:numPr>
        <w:rPr>
          <w:sz w:val="24"/>
          <w:szCs w:val="24"/>
        </w:rPr>
      </w:pPr>
      <w:r>
        <w:rPr>
          <w:b/>
          <w:sz w:val="24"/>
          <w:szCs w:val="24"/>
        </w:rPr>
        <w:t xml:space="preserve">DO </w:t>
      </w:r>
      <w:r>
        <w:rPr>
          <w:sz w:val="24"/>
          <w:szCs w:val="24"/>
        </w:rPr>
        <w:t xml:space="preserve">check for understanding.  Ask the </w:t>
      </w:r>
      <w:r w:rsidR="00F27F64">
        <w:rPr>
          <w:sz w:val="24"/>
          <w:szCs w:val="24"/>
        </w:rPr>
        <w:t xml:space="preserve">research </w:t>
      </w:r>
      <w:r w:rsidR="00E01B2F">
        <w:rPr>
          <w:sz w:val="24"/>
          <w:szCs w:val="24"/>
        </w:rPr>
        <w:t>participant</w:t>
      </w:r>
      <w:r>
        <w:rPr>
          <w:sz w:val="24"/>
          <w:szCs w:val="24"/>
        </w:rPr>
        <w:t xml:space="preserve"> open-ended questions or use a teach-back method.</w:t>
      </w:r>
    </w:p>
    <w:p w:rsidR="00F63DE2" w:rsidRDefault="00F63DE2" w:rsidP="00F63DE2">
      <w:pPr>
        <w:pStyle w:val="ListParagraph"/>
        <w:numPr>
          <w:ilvl w:val="0"/>
          <w:numId w:val="9"/>
        </w:numPr>
        <w:rPr>
          <w:sz w:val="24"/>
          <w:szCs w:val="24"/>
        </w:rPr>
      </w:pPr>
      <w:r>
        <w:rPr>
          <w:b/>
          <w:sz w:val="24"/>
          <w:szCs w:val="24"/>
        </w:rPr>
        <w:t>DO</w:t>
      </w:r>
      <w:r>
        <w:rPr>
          <w:sz w:val="24"/>
          <w:szCs w:val="24"/>
        </w:rPr>
        <w:t xml:space="preserve"> allow the </w:t>
      </w:r>
      <w:r w:rsidR="00F27F64">
        <w:rPr>
          <w:sz w:val="24"/>
          <w:szCs w:val="24"/>
        </w:rPr>
        <w:t xml:space="preserve">research </w:t>
      </w:r>
      <w:r w:rsidR="00E01B2F">
        <w:rPr>
          <w:sz w:val="24"/>
          <w:szCs w:val="24"/>
        </w:rPr>
        <w:t>participant</w:t>
      </w:r>
      <w:r>
        <w:rPr>
          <w:sz w:val="24"/>
          <w:szCs w:val="24"/>
        </w:rPr>
        <w:t xml:space="preserve"> sufficient time to read the form; even allowing the </w:t>
      </w:r>
      <w:r w:rsidR="00F27F64">
        <w:rPr>
          <w:sz w:val="24"/>
          <w:szCs w:val="24"/>
        </w:rPr>
        <w:t xml:space="preserve">research </w:t>
      </w:r>
      <w:r w:rsidR="00E01B2F">
        <w:rPr>
          <w:sz w:val="24"/>
          <w:szCs w:val="24"/>
        </w:rPr>
        <w:t>participant</w:t>
      </w:r>
      <w:r>
        <w:rPr>
          <w:sz w:val="24"/>
          <w:szCs w:val="24"/>
        </w:rPr>
        <w:t xml:space="preserve"> to take the form home </w:t>
      </w:r>
      <w:r w:rsidR="00D76C2E">
        <w:rPr>
          <w:sz w:val="24"/>
          <w:szCs w:val="24"/>
        </w:rPr>
        <w:t xml:space="preserve">to </w:t>
      </w:r>
      <w:r>
        <w:rPr>
          <w:sz w:val="24"/>
          <w:szCs w:val="24"/>
        </w:rPr>
        <w:t>read</w:t>
      </w:r>
      <w:r w:rsidR="00D76C2E">
        <w:rPr>
          <w:sz w:val="24"/>
          <w:szCs w:val="24"/>
        </w:rPr>
        <w:t xml:space="preserve"> or </w:t>
      </w:r>
      <w:r>
        <w:rPr>
          <w:sz w:val="24"/>
          <w:szCs w:val="24"/>
        </w:rPr>
        <w:t>discuss with family members.</w:t>
      </w:r>
    </w:p>
    <w:p w:rsidR="00F63DE2" w:rsidRPr="00D74907" w:rsidRDefault="00F63DE2" w:rsidP="00F63DE2">
      <w:pPr>
        <w:rPr>
          <w:sz w:val="24"/>
          <w:szCs w:val="24"/>
        </w:rPr>
      </w:pPr>
    </w:p>
    <w:p w:rsidR="00F63DE2" w:rsidRDefault="00F63DE2" w:rsidP="00F63DE2">
      <w:pPr>
        <w:pStyle w:val="ListParagraph"/>
        <w:numPr>
          <w:ilvl w:val="0"/>
          <w:numId w:val="7"/>
        </w:numPr>
        <w:rPr>
          <w:sz w:val="24"/>
          <w:szCs w:val="24"/>
        </w:rPr>
      </w:pPr>
      <w:r>
        <w:rPr>
          <w:b/>
          <w:sz w:val="24"/>
          <w:szCs w:val="24"/>
        </w:rPr>
        <w:t xml:space="preserve">DON’T </w:t>
      </w:r>
      <w:r w:rsidR="00D76C2E">
        <w:rPr>
          <w:sz w:val="24"/>
          <w:szCs w:val="24"/>
        </w:rPr>
        <w:t xml:space="preserve">be </w:t>
      </w:r>
      <w:r>
        <w:rPr>
          <w:sz w:val="24"/>
          <w:szCs w:val="24"/>
        </w:rPr>
        <w:t>rushed.</w:t>
      </w:r>
    </w:p>
    <w:p w:rsidR="00F63DE2" w:rsidRDefault="00F63DE2" w:rsidP="00F63DE2">
      <w:pPr>
        <w:pStyle w:val="ListParagraph"/>
        <w:numPr>
          <w:ilvl w:val="0"/>
          <w:numId w:val="7"/>
        </w:numPr>
        <w:rPr>
          <w:sz w:val="24"/>
          <w:szCs w:val="24"/>
        </w:rPr>
      </w:pPr>
      <w:r>
        <w:rPr>
          <w:b/>
          <w:sz w:val="24"/>
          <w:szCs w:val="24"/>
        </w:rPr>
        <w:t>DON’T</w:t>
      </w:r>
      <w:r>
        <w:rPr>
          <w:sz w:val="24"/>
          <w:szCs w:val="24"/>
        </w:rPr>
        <w:t xml:space="preserve"> use medical jargon or language that the </w:t>
      </w:r>
      <w:r w:rsidR="00F27F64">
        <w:rPr>
          <w:sz w:val="24"/>
          <w:szCs w:val="24"/>
        </w:rPr>
        <w:t xml:space="preserve">research </w:t>
      </w:r>
      <w:r w:rsidR="00E01B2F">
        <w:rPr>
          <w:sz w:val="24"/>
          <w:szCs w:val="24"/>
        </w:rPr>
        <w:t xml:space="preserve">participant </w:t>
      </w:r>
      <w:r>
        <w:rPr>
          <w:sz w:val="24"/>
          <w:szCs w:val="24"/>
        </w:rPr>
        <w:t>might not understand.</w:t>
      </w:r>
    </w:p>
    <w:p w:rsidR="00F63DE2" w:rsidRDefault="00F63DE2" w:rsidP="00F63DE2">
      <w:pPr>
        <w:pStyle w:val="ListParagraph"/>
        <w:numPr>
          <w:ilvl w:val="0"/>
          <w:numId w:val="7"/>
        </w:numPr>
        <w:rPr>
          <w:sz w:val="24"/>
          <w:szCs w:val="24"/>
        </w:rPr>
      </w:pPr>
      <w:r>
        <w:rPr>
          <w:b/>
          <w:sz w:val="24"/>
          <w:szCs w:val="24"/>
        </w:rPr>
        <w:t xml:space="preserve">DON’T </w:t>
      </w:r>
      <w:r>
        <w:rPr>
          <w:sz w:val="24"/>
          <w:szCs w:val="24"/>
        </w:rPr>
        <w:t xml:space="preserve">exert undue pressure on the </w:t>
      </w:r>
      <w:r w:rsidR="00F27F64">
        <w:rPr>
          <w:sz w:val="24"/>
          <w:szCs w:val="24"/>
        </w:rPr>
        <w:t xml:space="preserve">research </w:t>
      </w:r>
      <w:r w:rsidR="00E01B2F">
        <w:rPr>
          <w:sz w:val="24"/>
          <w:szCs w:val="24"/>
        </w:rPr>
        <w:t>participant</w:t>
      </w:r>
      <w:r>
        <w:rPr>
          <w:sz w:val="24"/>
          <w:szCs w:val="24"/>
        </w:rPr>
        <w:t xml:space="preserve"> or family members.</w:t>
      </w:r>
    </w:p>
    <w:p w:rsidR="00F63DE2" w:rsidRDefault="00F63DE2" w:rsidP="00F63DE2">
      <w:pPr>
        <w:pStyle w:val="ListParagraph"/>
        <w:numPr>
          <w:ilvl w:val="0"/>
          <w:numId w:val="7"/>
        </w:numPr>
        <w:rPr>
          <w:sz w:val="24"/>
          <w:szCs w:val="24"/>
        </w:rPr>
      </w:pPr>
      <w:r>
        <w:rPr>
          <w:b/>
          <w:sz w:val="24"/>
          <w:szCs w:val="24"/>
        </w:rPr>
        <w:t xml:space="preserve">DON’T </w:t>
      </w:r>
      <w:r>
        <w:rPr>
          <w:sz w:val="24"/>
          <w:szCs w:val="24"/>
        </w:rPr>
        <w:t xml:space="preserve">minimize the </w:t>
      </w:r>
      <w:r w:rsidR="00E01B2F">
        <w:rPr>
          <w:sz w:val="24"/>
          <w:szCs w:val="24"/>
        </w:rPr>
        <w:t>participant</w:t>
      </w:r>
      <w:r>
        <w:rPr>
          <w:sz w:val="24"/>
          <w:szCs w:val="24"/>
        </w:rPr>
        <w:t>’s or family’s concerns.</w:t>
      </w:r>
    </w:p>
    <w:p w:rsidR="00F63DE2" w:rsidRPr="00085DFB" w:rsidRDefault="00F63DE2" w:rsidP="00F63DE2">
      <w:pPr>
        <w:pStyle w:val="ListParagraph"/>
        <w:numPr>
          <w:ilvl w:val="0"/>
          <w:numId w:val="7"/>
        </w:numPr>
        <w:rPr>
          <w:sz w:val="24"/>
          <w:szCs w:val="24"/>
        </w:rPr>
      </w:pPr>
      <w:r>
        <w:rPr>
          <w:b/>
          <w:sz w:val="24"/>
          <w:szCs w:val="24"/>
        </w:rPr>
        <w:t>DON’T</w:t>
      </w:r>
      <w:r>
        <w:rPr>
          <w:sz w:val="24"/>
          <w:szCs w:val="24"/>
        </w:rPr>
        <w:t xml:space="preserve"> assume there are no questions if the </w:t>
      </w:r>
      <w:r w:rsidR="00F27F64">
        <w:rPr>
          <w:sz w:val="24"/>
          <w:szCs w:val="24"/>
        </w:rPr>
        <w:t xml:space="preserve">research </w:t>
      </w:r>
      <w:r w:rsidR="00E01B2F">
        <w:rPr>
          <w:sz w:val="24"/>
          <w:szCs w:val="24"/>
        </w:rPr>
        <w:t>participant</w:t>
      </w:r>
      <w:r>
        <w:rPr>
          <w:sz w:val="24"/>
          <w:szCs w:val="24"/>
        </w:rPr>
        <w:t xml:space="preserve"> doesn’t ask any.</w:t>
      </w:r>
    </w:p>
    <w:p w:rsidR="00F63DE2" w:rsidRPr="00D74907" w:rsidRDefault="00F63DE2" w:rsidP="00F63DE2">
      <w:pPr>
        <w:pStyle w:val="ListParagraph"/>
        <w:numPr>
          <w:ilvl w:val="0"/>
          <w:numId w:val="7"/>
        </w:numPr>
        <w:rPr>
          <w:sz w:val="24"/>
          <w:szCs w:val="24"/>
        </w:rPr>
      </w:pPr>
      <w:r w:rsidRPr="00D74907">
        <w:rPr>
          <w:b/>
          <w:sz w:val="24"/>
          <w:szCs w:val="24"/>
        </w:rPr>
        <w:t>DON’T</w:t>
      </w:r>
      <w:r w:rsidRPr="00D74907">
        <w:rPr>
          <w:sz w:val="24"/>
          <w:szCs w:val="24"/>
        </w:rPr>
        <w:t xml:space="preserve"> begin any study procedures before the consent form has been signed</w:t>
      </w:r>
      <w:r w:rsidR="00D76C2E">
        <w:rPr>
          <w:sz w:val="24"/>
          <w:szCs w:val="24"/>
        </w:rPr>
        <w:t>.</w:t>
      </w:r>
    </w:p>
    <w:p w:rsidR="00F63DE2" w:rsidRDefault="00F63DE2">
      <w:pPr>
        <w:rPr>
          <w:b/>
          <w:color w:val="FF0000"/>
          <w:sz w:val="30"/>
          <w:szCs w:val="30"/>
        </w:rPr>
      </w:pPr>
      <w:r>
        <w:rPr>
          <w:b/>
          <w:color w:val="FF0000"/>
          <w:sz w:val="30"/>
          <w:szCs w:val="30"/>
        </w:rPr>
        <w:br w:type="page"/>
      </w:r>
    </w:p>
    <w:p w:rsidR="001E53FB" w:rsidRDefault="001E53FB">
      <w:pPr>
        <w:rPr>
          <w:b/>
          <w:color w:val="FF0000"/>
          <w:sz w:val="30"/>
          <w:szCs w:val="30"/>
        </w:rPr>
      </w:pPr>
    </w:p>
    <w:p w:rsidR="00456C4F" w:rsidRPr="000F7CC5" w:rsidRDefault="00220E7A">
      <w:pPr>
        <w:rPr>
          <w:b/>
          <w:color w:val="FF0000"/>
          <w:sz w:val="30"/>
          <w:szCs w:val="30"/>
          <w:u w:val="single"/>
        </w:rPr>
      </w:pPr>
      <w:r w:rsidRPr="000F7CC5">
        <w:rPr>
          <w:b/>
          <w:color w:val="FF0000"/>
          <w:sz w:val="30"/>
          <w:szCs w:val="30"/>
          <w:u w:val="single"/>
        </w:rPr>
        <w:t>Use the current IRB-approved version of the consent form.</w:t>
      </w:r>
    </w:p>
    <w:p w:rsidR="00220E7A" w:rsidRPr="001205AD" w:rsidRDefault="00220E7A"/>
    <w:p w:rsidR="00220E7A" w:rsidRPr="00D74907" w:rsidRDefault="00220E7A" w:rsidP="00220E7A">
      <w:pPr>
        <w:pStyle w:val="ListParagraph"/>
        <w:numPr>
          <w:ilvl w:val="0"/>
          <w:numId w:val="1"/>
        </w:numPr>
        <w:rPr>
          <w:sz w:val="24"/>
          <w:szCs w:val="24"/>
        </w:rPr>
      </w:pPr>
      <w:r w:rsidRPr="00D74907">
        <w:rPr>
          <w:b/>
          <w:sz w:val="24"/>
          <w:szCs w:val="24"/>
        </w:rPr>
        <w:t>DO</w:t>
      </w:r>
      <w:r w:rsidRPr="00D74907">
        <w:rPr>
          <w:sz w:val="24"/>
          <w:szCs w:val="24"/>
        </w:rPr>
        <w:t xml:space="preserve"> use the consent form</w:t>
      </w:r>
      <w:r w:rsidR="00E01B2F">
        <w:rPr>
          <w:sz w:val="24"/>
          <w:szCs w:val="24"/>
        </w:rPr>
        <w:t xml:space="preserve"> </w:t>
      </w:r>
      <w:r w:rsidRPr="00D74907">
        <w:rPr>
          <w:sz w:val="24"/>
          <w:szCs w:val="24"/>
        </w:rPr>
        <w:t xml:space="preserve">templates on the IRB website when drafting your study consent form for the most current </w:t>
      </w:r>
      <w:r w:rsidR="0044186F">
        <w:rPr>
          <w:sz w:val="24"/>
          <w:szCs w:val="24"/>
        </w:rPr>
        <w:t>required and sample language</w:t>
      </w:r>
      <w:r w:rsidR="00D76C2E">
        <w:rPr>
          <w:sz w:val="24"/>
          <w:szCs w:val="24"/>
        </w:rPr>
        <w:t>.</w:t>
      </w:r>
    </w:p>
    <w:p w:rsidR="00220E7A" w:rsidRPr="00D74907" w:rsidRDefault="00220E7A" w:rsidP="00220E7A">
      <w:pPr>
        <w:pStyle w:val="ListParagraph"/>
        <w:numPr>
          <w:ilvl w:val="0"/>
          <w:numId w:val="1"/>
        </w:numPr>
        <w:rPr>
          <w:sz w:val="24"/>
          <w:szCs w:val="24"/>
        </w:rPr>
      </w:pPr>
      <w:r w:rsidRPr="00D74907">
        <w:rPr>
          <w:b/>
          <w:sz w:val="24"/>
          <w:szCs w:val="24"/>
        </w:rPr>
        <w:t>DO</w:t>
      </w:r>
      <w:r w:rsidRPr="00D74907">
        <w:rPr>
          <w:sz w:val="24"/>
          <w:szCs w:val="24"/>
        </w:rPr>
        <w:t xml:space="preserve"> update your consent form when you change study procedures and/or identify new risks to </w:t>
      </w:r>
      <w:r w:rsidR="00F27F64">
        <w:rPr>
          <w:sz w:val="24"/>
          <w:szCs w:val="24"/>
        </w:rPr>
        <w:t xml:space="preserve">research </w:t>
      </w:r>
      <w:r w:rsidR="00E01B2F">
        <w:rPr>
          <w:sz w:val="24"/>
          <w:szCs w:val="24"/>
        </w:rPr>
        <w:t>participant</w:t>
      </w:r>
      <w:r w:rsidRPr="00D74907">
        <w:rPr>
          <w:sz w:val="24"/>
          <w:szCs w:val="24"/>
        </w:rPr>
        <w:t>s</w:t>
      </w:r>
      <w:r w:rsidR="00D76C2E">
        <w:rPr>
          <w:sz w:val="24"/>
          <w:szCs w:val="24"/>
        </w:rPr>
        <w:t>.</w:t>
      </w:r>
    </w:p>
    <w:p w:rsidR="00220E7A" w:rsidRDefault="00220E7A" w:rsidP="00220E7A">
      <w:pPr>
        <w:pStyle w:val="ListParagraph"/>
        <w:numPr>
          <w:ilvl w:val="0"/>
          <w:numId w:val="1"/>
        </w:numPr>
        <w:rPr>
          <w:sz w:val="24"/>
          <w:szCs w:val="24"/>
        </w:rPr>
      </w:pPr>
      <w:r w:rsidRPr="00D74907">
        <w:rPr>
          <w:b/>
          <w:sz w:val="24"/>
          <w:szCs w:val="24"/>
        </w:rPr>
        <w:t>DO</w:t>
      </w:r>
      <w:r w:rsidRPr="00D74907">
        <w:rPr>
          <w:sz w:val="24"/>
          <w:szCs w:val="24"/>
        </w:rPr>
        <w:t xml:space="preserve"> obtain IRB approval before using a revised consent form</w:t>
      </w:r>
      <w:r w:rsidR="00D76C2E">
        <w:rPr>
          <w:sz w:val="24"/>
          <w:szCs w:val="24"/>
        </w:rPr>
        <w:t>.</w:t>
      </w:r>
    </w:p>
    <w:p w:rsidR="00783632" w:rsidRPr="00D74907" w:rsidRDefault="00783632" w:rsidP="00220E7A">
      <w:pPr>
        <w:pStyle w:val="ListParagraph"/>
        <w:numPr>
          <w:ilvl w:val="0"/>
          <w:numId w:val="1"/>
        </w:numPr>
        <w:rPr>
          <w:sz w:val="24"/>
          <w:szCs w:val="24"/>
        </w:rPr>
      </w:pPr>
      <w:r>
        <w:rPr>
          <w:b/>
          <w:sz w:val="24"/>
          <w:szCs w:val="24"/>
        </w:rPr>
        <w:t xml:space="preserve">DO </w:t>
      </w:r>
      <w:r>
        <w:rPr>
          <w:sz w:val="24"/>
          <w:szCs w:val="24"/>
        </w:rPr>
        <w:t>obtain re-consent on IRB-approved revised versions as required.</w:t>
      </w:r>
    </w:p>
    <w:p w:rsidR="00220E7A" w:rsidRDefault="00220E7A" w:rsidP="00220E7A">
      <w:pPr>
        <w:pStyle w:val="ListParagraph"/>
        <w:numPr>
          <w:ilvl w:val="0"/>
          <w:numId w:val="1"/>
        </w:numPr>
        <w:rPr>
          <w:sz w:val="24"/>
          <w:szCs w:val="24"/>
        </w:rPr>
      </w:pPr>
      <w:r w:rsidRPr="00D74907">
        <w:rPr>
          <w:b/>
          <w:sz w:val="24"/>
          <w:szCs w:val="24"/>
        </w:rPr>
        <w:t>DO</w:t>
      </w:r>
      <w:r w:rsidRPr="00D74907">
        <w:rPr>
          <w:sz w:val="24"/>
          <w:szCs w:val="24"/>
        </w:rPr>
        <w:t xml:space="preserve"> print currently approved consent forms from eIRB as needed</w:t>
      </w:r>
      <w:r w:rsidR="00D76C2E">
        <w:rPr>
          <w:sz w:val="24"/>
          <w:szCs w:val="24"/>
        </w:rPr>
        <w:t>.</w:t>
      </w:r>
    </w:p>
    <w:p w:rsidR="00783632" w:rsidRPr="00D74907" w:rsidRDefault="00783632" w:rsidP="00220E7A">
      <w:pPr>
        <w:pStyle w:val="ListParagraph"/>
        <w:numPr>
          <w:ilvl w:val="0"/>
          <w:numId w:val="1"/>
        </w:numPr>
        <w:rPr>
          <w:sz w:val="24"/>
          <w:szCs w:val="24"/>
        </w:rPr>
      </w:pPr>
      <w:r>
        <w:rPr>
          <w:b/>
          <w:sz w:val="24"/>
          <w:szCs w:val="24"/>
        </w:rPr>
        <w:t xml:space="preserve">DO </w:t>
      </w:r>
      <w:r>
        <w:rPr>
          <w:sz w:val="24"/>
          <w:szCs w:val="24"/>
        </w:rPr>
        <w:t>have a system to verify that correct IRB-approved versions are being used.</w:t>
      </w:r>
    </w:p>
    <w:p w:rsidR="00220E7A" w:rsidRPr="00D74907" w:rsidRDefault="00220E7A" w:rsidP="00220E7A">
      <w:pPr>
        <w:rPr>
          <w:sz w:val="24"/>
          <w:szCs w:val="24"/>
        </w:rPr>
      </w:pPr>
    </w:p>
    <w:p w:rsidR="00220E7A" w:rsidRPr="00D74907" w:rsidRDefault="00220E7A" w:rsidP="00220E7A">
      <w:pPr>
        <w:pStyle w:val="ListParagraph"/>
        <w:numPr>
          <w:ilvl w:val="0"/>
          <w:numId w:val="2"/>
        </w:numPr>
        <w:rPr>
          <w:sz w:val="24"/>
          <w:szCs w:val="24"/>
        </w:rPr>
      </w:pPr>
      <w:r w:rsidRPr="00D74907">
        <w:rPr>
          <w:b/>
          <w:sz w:val="24"/>
          <w:szCs w:val="24"/>
        </w:rPr>
        <w:t>DON’T</w:t>
      </w:r>
      <w:r w:rsidRPr="00D74907">
        <w:rPr>
          <w:sz w:val="24"/>
          <w:szCs w:val="24"/>
        </w:rPr>
        <w:t xml:space="preserve"> use expired</w:t>
      </w:r>
      <w:r w:rsidR="00783632">
        <w:rPr>
          <w:sz w:val="24"/>
          <w:szCs w:val="24"/>
        </w:rPr>
        <w:t>/outdated</w:t>
      </w:r>
      <w:r w:rsidRPr="00D74907">
        <w:rPr>
          <w:sz w:val="24"/>
          <w:szCs w:val="24"/>
        </w:rPr>
        <w:t xml:space="preserve"> consent forms</w:t>
      </w:r>
      <w:r w:rsidR="00D76C2E">
        <w:rPr>
          <w:sz w:val="24"/>
          <w:szCs w:val="24"/>
        </w:rPr>
        <w:t>.</w:t>
      </w:r>
    </w:p>
    <w:p w:rsidR="00220E7A" w:rsidRPr="00D74907" w:rsidRDefault="00220E7A" w:rsidP="00220E7A">
      <w:pPr>
        <w:pStyle w:val="ListParagraph"/>
        <w:numPr>
          <w:ilvl w:val="0"/>
          <w:numId w:val="2"/>
        </w:numPr>
        <w:rPr>
          <w:sz w:val="24"/>
          <w:szCs w:val="24"/>
        </w:rPr>
      </w:pPr>
      <w:r w:rsidRPr="00D74907">
        <w:rPr>
          <w:b/>
          <w:sz w:val="24"/>
          <w:szCs w:val="24"/>
        </w:rPr>
        <w:t>DON’T</w:t>
      </w:r>
      <w:r w:rsidRPr="00D74907">
        <w:rPr>
          <w:sz w:val="24"/>
          <w:szCs w:val="24"/>
        </w:rPr>
        <w:t xml:space="preserve"> alter approved consent forms</w:t>
      </w:r>
      <w:r w:rsidR="0044186F">
        <w:rPr>
          <w:sz w:val="24"/>
          <w:szCs w:val="24"/>
        </w:rPr>
        <w:t xml:space="preserve"> (</w:t>
      </w:r>
      <w:r w:rsidR="000F7CC5">
        <w:rPr>
          <w:sz w:val="24"/>
          <w:szCs w:val="24"/>
        </w:rPr>
        <w:t xml:space="preserve">i.e. adding extra signature lines, changing the expiration date – </w:t>
      </w:r>
      <w:r w:rsidR="0044186F">
        <w:rPr>
          <w:sz w:val="24"/>
          <w:szCs w:val="24"/>
        </w:rPr>
        <w:t>example below)</w:t>
      </w:r>
      <w:r w:rsidR="00D76C2E">
        <w:rPr>
          <w:sz w:val="24"/>
          <w:szCs w:val="24"/>
        </w:rPr>
        <w:t>.</w:t>
      </w:r>
    </w:p>
    <w:p w:rsidR="00314972" w:rsidRPr="00D74907" w:rsidRDefault="00314972" w:rsidP="00314972">
      <w:pPr>
        <w:rPr>
          <w:sz w:val="24"/>
          <w:szCs w:val="24"/>
        </w:rPr>
      </w:pPr>
    </w:p>
    <w:p w:rsidR="00314972" w:rsidRPr="00D74907" w:rsidRDefault="00D74907" w:rsidP="00314972">
      <w:pPr>
        <w:jc w:val="center"/>
        <w:rPr>
          <w:sz w:val="24"/>
          <w:szCs w:val="24"/>
        </w:rPr>
      </w:pPr>
      <w:r w:rsidRPr="00D74907">
        <w:rPr>
          <w:noProof/>
          <w:sz w:val="24"/>
          <w:szCs w:val="24"/>
        </w:rPr>
        <w:drawing>
          <wp:inline distT="0" distB="0" distL="0" distR="0" wp14:anchorId="72910F0D" wp14:editId="41FB58F6">
            <wp:extent cx="5931535"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535" cy="2286000"/>
                    </a:xfrm>
                    <a:prstGeom prst="rect">
                      <a:avLst/>
                    </a:prstGeom>
                    <a:noFill/>
                    <a:ln>
                      <a:noFill/>
                    </a:ln>
                  </pic:spPr>
                </pic:pic>
              </a:graphicData>
            </a:graphic>
          </wp:inline>
        </w:drawing>
      </w:r>
    </w:p>
    <w:p w:rsidR="00564AD4" w:rsidRPr="00D74907" w:rsidRDefault="00564AD4" w:rsidP="00564AD4">
      <w:pPr>
        <w:rPr>
          <w:sz w:val="24"/>
          <w:szCs w:val="24"/>
        </w:rPr>
      </w:pPr>
    </w:p>
    <w:p w:rsidR="00564AD4" w:rsidRPr="00D74907" w:rsidRDefault="00564AD4" w:rsidP="00564AD4">
      <w:pPr>
        <w:rPr>
          <w:sz w:val="24"/>
          <w:szCs w:val="24"/>
        </w:rPr>
      </w:pPr>
    </w:p>
    <w:p w:rsidR="00D74907" w:rsidRPr="00D74907" w:rsidRDefault="00D74907">
      <w:pPr>
        <w:rPr>
          <w:b/>
          <w:color w:val="FF0000"/>
          <w:sz w:val="24"/>
          <w:szCs w:val="24"/>
        </w:rPr>
      </w:pPr>
      <w:r w:rsidRPr="00D74907">
        <w:rPr>
          <w:b/>
          <w:color w:val="FF0000"/>
          <w:sz w:val="24"/>
          <w:szCs w:val="24"/>
        </w:rPr>
        <w:br w:type="page"/>
      </w:r>
    </w:p>
    <w:p w:rsidR="00D76C2E" w:rsidRDefault="00D76C2E" w:rsidP="00564AD4">
      <w:pPr>
        <w:rPr>
          <w:b/>
          <w:color w:val="FF0000"/>
          <w:sz w:val="30"/>
          <w:szCs w:val="30"/>
        </w:rPr>
      </w:pPr>
    </w:p>
    <w:p w:rsidR="00564AD4" w:rsidRPr="000F7CC5" w:rsidRDefault="00564AD4" w:rsidP="00564AD4">
      <w:pPr>
        <w:rPr>
          <w:b/>
          <w:color w:val="FF0000"/>
          <w:sz w:val="30"/>
          <w:szCs w:val="30"/>
          <w:u w:val="single"/>
        </w:rPr>
      </w:pPr>
      <w:r w:rsidRPr="000F7CC5">
        <w:rPr>
          <w:b/>
          <w:color w:val="FF0000"/>
          <w:sz w:val="30"/>
          <w:szCs w:val="30"/>
          <w:u w:val="single"/>
        </w:rPr>
        <w:t>Ensure all items are completed.</w:t>
      </w:r>
    </w:p>
    <w:p w:rsidR="00564AD4" w:rsidRPr="001205AD" w:rsidRDefault="00564AD4" w:rsidP="00564AD4"/>
    <w:p w:rsidR="007F7E2B" w:rsidRPr="00D74907" w:rsidRDefault="007F7E2B" w:rsidP="007F7E2B">
      <w:pPr>
        <w:pStyle w:val="ListParagraph"/>
        <w:numPr>
          <w:ilvl w:val="0"/>
          <w:numId w:val="3"/>
        </w:numPr>
        <w:rPr>
          <w:sz w:val="24"/>
          <w:szCs w:val="24"/>
        </w:rPr>
      </w:pPr>
      <w:r w:rsidRPr="00D74907">
        <w:rPr>
          <w:b/>
          <w:sz w:val="24"/>
          <w:szCs w:val="24"/>
        </w:rPr>
        <w:t>DO</w:t>
      </w:r>
      <w:r w:rsidRPr="00D74907">
        <w:rPr>
          <w:sz w:val="24"/>
          <w:szCs w:val="24"/>
        </w:rPr>
        <w:t xml:space="preserve"> verify that the </w:t>
      </w:r>
      <w:r>
        <w:rPr>
          <w:sz w:val="24"/>
          <w:szCs w:val="24"/>
        </w:rPr>
        <w:t xml:space="preserve">research </w:t>
      </w:r>
      <w:r w:rsidR="00E01B2F">
        <w:rPr>
          <w:sz w:val="24"/>
          <w:szCs w:val="24"/>
        </w:rPr>
        <w:t>participant</w:t>
      </w:r>
      <w:r w:rsidRPr="00D74907">
        <w:rPr>
          <w:sz w:val="24"/>
          <w:szCs w:val="24"/>
        </w:rPr>
        <w:t xml:space="preserve"> </w:t>
      </w:r>
      <w:r w:rsidR="00F24651">
        <w:rPr>
          <w:sz w:val="24"/>
          <w:szCs w:val="24"/>
        </w:rPr>
        <w:t xml:space="preserve">completes </w:t>
      </w:r>
      <w:r w:rsidR="00F24651" w:rsidRPr="00472F49">
        <w:rPr>
          <w:sz w:val="24"/>
          <w:szCs w:val="24"/>
          <w:u w:val="single"/>
        </w:rPr>
        <w:t>all</w:t>
      </w:r>
      <w:r w:rsidRPr="00472F49">
        <w:rPr>
          <w:sz w:val="24"/>
          <w:szCs w:val="24"/>
          <w:u w:val="single"/>
        </w:rPr>
        <w:t xml:space="preserve"> sections</w:t>
      </w:r>
      <w:r>
        <w:rPr>
          <w:sz w:val="24"/>
          <w:szCs w:val="24"/>
        </w:rPr>
        <w:t xml:space="preserve"> </w:t>
      </w:r>
      <w:r w:rsidRPr="00D74907">
        <w:rPr>
          <w:sz w:val="24"/>
          <w:szCs w:val="24"/>
        </w:rPr>
        <w:t>on the consent form</w:t>
      </w:r>
      <w:r>
        <w:rPr>
          <w:sz w:val="24"/>
          <w:szCs w:val="24"/>
        </w:rPr>
        <w:t>.</w:t>
      </w:r>
    </w:p>
    <w:p w:rsidR="007F7E2B" w:rsidRPr="00D74907" w:rsidRDefault="007F7E2B" w:rsidP="007F7E2B">
      <w:pPr>
        <w:pStyle w:val="ListParagraph"/>
        <w:numPr>
          <w:ilvl w:val="0"/>
          <w:numId w:val="3"/>
        </w:numPr>
        <w:rPr>
          <w:sz w:val="24"/>
          <w:szCs w:val="24"/>
        </w:rPr>
      </w:pPr>
      <w:r w:rsidRPr="00D74907">
        <w:rPr>
          <w:b/>
          <w:sz w:val="24"/>
          <w:szCs w:val="24"/>
        </w:rPr>
        <w:t>DO</w:t>
      </w:r>
      <w:r w:rsidRPr="00D74907">
        <w:rPr>
          <w:sz w:val="24"/>
          <w:szCs w:val="24"/>
        </w:rPr>
        <w:t xml:space="preserve"> verify that no pages were missing from the consent form</w:t>
      </w:r>
      <w:r>
        <w:rPr>
          <w:sz w:val="24"/>
          <w:szCs w:val="24"/>
        </w:rPr>
        <w:t>.</w:t>
      </w:r>
    </w:p>
    <w:p w:rsidR="007F7E2B" w:rsidRDefault="007F7E2B" w:rsidP="007F7E2B">
      <w:pPr>
        <w:pStyle w:val="ListParagraph"/>
        <w:numPr>
          <w:ilvl w:val="0"/>
          <w:numId w:val="3"/>
        </w:numPr>
        <w:rPr>
          <w:sz w:val="24"/>
          <w:szCs w:val="24"/>
        </w:rPr>
      </w:pPr>
      <w:r w:rsidRPr="00D74907">
        <w:rPr>
          <w:b/>
          <w:sz w:val="24"/>
          <w:szCs w:val="24"/>
        </w:rPr>
        <w:t>DO</w:t>
      </w:r>
      <w:r w:rsidRPr="00D74907">
        <w:rPr>
          <w:sz w:val="24"/>
          <w:szCs w:val="24"/>
        </w:rPr>
        <w:t xml:space="preserve"> verify that ink was used to sign the consent form</w:t>
      </w:r>
      <w:r>
        <w:rPr>
          <w:sz w:val="24"/>
          <w:szCs w:val="24"/>
        </w:rPr>
        <w:t>.</w:t>
      </w:r>
    </w:p>
    <w:p w:rsidR="00472F49" w:rsidRDefault="00472F49" w:rsidP="00472F49">
      <w:pPr>
        <w:pStyle w:val="ListParagraph"/>
        <w:numPr>
          <w:ilvl w:val="0"/>
          <w:numId w:val="3"/>
        </w:numPr>
        <w:rPr>
          <w:rFonts w:cstheme="minorHAnsi"/>
          <w:sz w:val="24"/>
          <w:szCs w:val="24"/>
        </w:rPr>
      </w:pPr>
      <w:r w:rsidRPr="00D74907">
        <w:rPr>
          <w:b/>
          <w:sz w:val="24"/>
          <w:szCs w:val="24"/>
        </w:rPr>
        <w:t>DO</w:t>
      </w:r>
      <w:r w:rsidRPr="00D74907">
        <w:rPr>
          <w:sz w:val="24"/>
          <w:szCs w:val="24"/>
        </w:rPr>
        <w:t xml:space="preserve"> verify that </w:t>
      </w:r>
      <w:r>
        <w:rPr>
          <w:sz w:val="24"/>
          <w:szCs w:val="24"/>
        </w:rPr>
        <w:t>participants and the research team member obtaining consent sign and date the form at the same time unless the study design prohibits it</w:t>
      </w:r>
      <w:r w:rsidRPr="00A608D4">
        <w:rPr>
          <w:rFonts w:cstheme="minorHAnsi"/>
          <w:sz w:val="24"/>
          <w:szCs w:val="24"/>
        </w:rPr>
        <w:t xml:space="preserve"> (e.g., school-based research where the signature process occurs remotely).</w:t>
      </w:r>
    </w:p>
    <w:p w:rsidR="00783632" w:rsidRPr="00472F49" w:rsidRDefault="00472F49" w:rsidP="007F7E2B">
      <w:pPr>
        <w:pStyle w:val="ListParagraph"/>
        <w:numPr>
          <w:ilvl w:val="0"/>
          <w:numId w:val="3"/>
        </w:numPr>
        <w:rPr>
          <w:rFonts w:cstheme="minorHAnsi"/>
          <w:sz w:val="24"/>
          <w:szCs w:val="24"/>
        </w:rPr>
      </w:pPr>
      <w:r w:rsidRPr="00472F49">
        <w:rPr>
          <w:b/>
          <w:sz w:val="24"/>
          <w:szCs w:val="24"/>
        </w:rPr>
        <w:t xml:space="preserve">DO </w:t>
      </w:r>
      <w:r w:rsidRPr="00472F49">
        <w:rPr>
          <w:sz w:val="24"/>
          <w:szCs w:val="24"/>
        </w:rPr>
        <w:t xml:space="preserve">sign </w:t>
      </w:r>
      <w:r w:rsidRPr="00472F49">
        <w:rPr>
          <w:sz w:val="24"/>
          <w:szCs w:val="24"/>
          <w:u w:val="single"/>
        </w:rPr>
        <w:t>one</w:t>
      </w:r>
      <w:r w:rsidRPr="00472F49">
        <w:rPr>
          <w:sz w:val="24"/>
          <w:szCs w:val="24"/>
        </w:rPr>
        <w:t xml:space="preserve"> original </w:t>
      </w:r>
      <w:r>
        <w:rPr>
          <w:sz w:val="24"/>
          <w:szCs w:val="24"/>
        </w:rPr>
        <w:t>consent document</w:t>
      </w:r>
      <w:r w:rsidRPr="00472F49">
        <w:rPr>
          <w:sz w:val="24"/>
          <w:szCs w:val="24"/>
        </w:rPr>
        <w:t xml:space="preserve"> and make a copy </w:t>
      </w:r>
      <w:r>
        <w:rPr>
          <w:sz w:val="24"/>
          <w:szCs w:val="24"/>
        </w:rPr>
        <w:t>of the</w:t>
      </w:r>
      <w:r w:rsidRPr="00472F49">
        <w:rPr>
          <w:sz w:val="24"/>
          <w:szCs w:val="24"/>
        </w:rPr>
        <w:t xml:space="preserve"> </w:t>
      </w:r>
      <w:r>
        <w:rPr>
          <w:sz w:val="24"/>
          <w:szCs w:val="24"/>
        </w:rPr>
        <w:t xml:space="preserve">signed and dated copy </w:t>
      </w:r>
      <w:r w:rsidRPr="00472F49">
        <w:rPr>
          <w:sz w:val="24"/>
          <w:szCs w:val="24"/>
        </w:rPr>
        <w:t>to research participants (instead of signing two original copies) whenever possible (e.g. in field research with no access to a copy machine this may not be feasible).</w:t>
      </w:r>
    </w:p>
    <w:p w:rsidR="00472F49" w:rsidRDefault="00472F49" w:rsidP="00472F49">
      <w:pPr>
        <w:pStyle w:val="ListParagraph"/>
        <w:numPr>
          <w:ilvl w:val="0"/>
          <w:numId w:val="3"/>
        </w:numPr>
        <w:rPr>
          <w:sz w:val="24"/>
          <w:szCs w:val="24"/>
        </w:rPr>
      </w:pPr>
      <w:r>
        <w:rPr>
          <w:b/>
          <w:sz w:val="24"/>
          <w:szCs w:val="24"/>
        </w:rPr>
        <w:t>DO</w:t>
      </w:r>
      <w:r>
        <w:rPr>
          <w:sz w:val="24"/>
          <w:szCs w:val="24"/>
        </w:rPr>
        <w:t xml:space="preserve"> maintain the </w:t>
      </w:r>
      <w:r>
        <w:rPr>
          <w:sz w:val="24"/>
          <w:szCs w:val="24"/>
          <w:u w:val="single"/>
        </w:rPr>
        <w:t>original</w:t>
      </w:r>
      <w:r>
        <w:rPr>
          <w:sz w:val="24"/>
          <w:szCs w:val="24"/>
        </w:rPr>
        <w:t xml:space="preserve"> signed copy in the research records.</w:t>
      </w:r>
    </w:p>
    <w:p w:rsidR="00061AB4" w:rsidRDefault="00061AB4" w:rsidP="00073813">
      <w:pPr>
        <w:pStyle w:val="ListParagraph"/>
        <w:numPr>
          <w:ilvl w:val="0"/>
          <w:numId w:val="17"/>
        </w:numPr>
        <w:tabs>
          <w:tab w:val="left" w:pos="1350"/>
        </w:tabs>
        <w:ind w:left="720"/>
        <w:rPr>
          <w:sz w:val="24"/>
          <w:szCs w:val="24"/>
        </w:rPr>
      </w:pPr>
      <w:r>
        <w:rPr>
          <w:b/>
          <w:sz w:val="24"/>
          <w:szCs w:val="24"/>
        </w:rPr>
        <w:t xml:space="preserve">DON’T </w:t>
      </w:r>
      <w:r w:rsidRPr="00E01912">
        <w:rPr>
          <w:sz w:val="24"/>
          <w:szCs w:val="24"/>
        </w:rPr>
        <w:t>scan and email signed consent forms. Provide a paper copy</w:t>
      </w:r>
      <w:r>
        <w:rPr>
          <w:sz w:val="24"/>
          <w:szCs w:val="24"/>
        </w:rPr>
        <w:t xml:space="preserve"> to the participant</w:t>
      </w:r>
      <w:r w:rsidRPr="00E01912">
        <w:rPr>
          <w:sz w:val="24"/>
          <w:szCs w:val="24"/>
        </w:rPr>
        <w:t>.</w:t>
      </w:r>
    </w:p>
    <w:p w:rsidR="00A608D4" w:rsidRDefault="00A608D4" w:rsidP="008A393D">
      <w:pPr>
        <w:pStyle w:val="ListParagraph"/>
        <w:rPr>
          <w:rFonts w:cstheme="minorHAnsi"/>
          <w:sz w:val="16"/>
          <w:szCs w:val="16"/>
        </w:rPr>
      </w:pPr>
    </w:p>
    <w:p w:rsidR="00A608D4" w:rsidRPr="008A393D" w:rsidRDefault="00A608D4" w:rsidP="008A393D">
      <w:pPr>
        <w:pStyle w:val="ListParagraph"/>
        <w:rPr>
          <w:rFonts w:cstheme="minorHAnsi"/>
          <w:sz w:val="20"/>
          <w:szCs w:val="20"/>
        </w:rPr>
      </w:pPr>
      <w:r w:rsidRPr="008A393D">
        <w:rPr>
          <w:rFonts w:cstheme="minorHAnsi"/>
          <w:sz w:val="20"/>
          <w:szCs w:val="20"/>
        </w:rPr>
        <w:t xml:space="preserve">(Shown below:  The SLU IRB allows the signed consent form to serve as documentation that the consent process occurred, but recommends in some studies (e.g., in-patient, decisionally-impaired populations), a consent process note also be written to capture notable details such as time of consent, who was present, etc. Studies using verbal consent can utilize a </w:t>
      </w:r>
      <w:r w:rsidR="00472F49">
        <w:rPr>
          <w:rFonts w:cstheme="minorHAnsi"/>
          <w:sz w:val="20"/>
          <w:szCs w:val="20"/>
        </w:rPr>
        <w:t xml:space="preserve">consent </w:t>
      </w:r>
      <w:r w:rsidRPr="008A393D">
        <w:rPr>
          <w:rFonts w:cstheme="minorHAnsi"/>
          <w:sz w:val="20"/>
          <w:szCs w:val="20"/>
        </w:rPr>
        <w:t>documentation log.)</w:t>
      </w:r>
    </w:p>
    <w:p w:rsidR="007F7E2B" w:rsidRPr="007F7E2B" w:rsidRDefault="007F7E2B" w:rsidP="007F7E2B">
      <w:pPr>
        <w:ind w:left="360"/>
        <w:rPr>
          <w:sz w:val="24"/>
          <w:szCs w:val="24"/>
        </w:rPr>
      </w:pPr>
    </w:p>
    <w:p w:rsidR="00314972" w:rsidRPr="00D74907" w:rsidRDefault="00D74907" w:rsidP="00314972">
      <w:pPr>
        <w:jc w:val="center"/>
        <w:rPr>
          <w:sz w:val="24"/>
          <w:szCs w:val="24"/>
        </w:rPr>
      </w:pPr>
      <w:r w:rsidRPr="00D74907">
        <w:rPr>
          <w:noProof/>
          <w:sz w:val="24"/>
          <w:szCs w:val="24"/>
        </w:rPr>
        <w:drawing>
          <wp:inline distT="0" distB="0" distL="0" distR="0" wp14:anchorId="1CA4EF53" wp14:editId="7E7E132C">
            <wp:extent cx="5943600" cy="18529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52930"/>
                    </a:xfrm>
                    <a:prstGeom prst="rect">
                      <a:avLst/>
                    </a:prstGeom>
                    <a:noFill/>
                    <a:ln>
                      <a:noFill/>
                    </a:ln>
                  </pic:spPr>
                </pic:pic>
              </a:graphicData>
            </a:graphic>
          </wp:inline>
        </w:drawing>
      </w:r>
    </w:p>
    <w:p w:rsidR="007F7E2B" w:rsidRPr="00D74907" w:rsidRDefault="007F7E2B" w:rsidP="00564AD4">
      <w:pPr>
        <w:pStyle w:val="ListParagraph"/>
        <w:rPr>
          <w:sz w:val="24"/>
          <w:szCs w:val="24"/>
        </w:rPr>
      </w:pPr>
    </w:p>
    <w:p w:rsidR="00564AD4" w:rsidRPr="00D74907" w:rsidRDefault="00564AD4" w:rsidP="00564AD4">
      <w:pPr>
        <w:pStyle w:val="ListParagraph"/>
        <w:numPr>
          <w:ilvl w:val="0"/>
          <w:numId w:val="4"/>
        </w:numPr>
        <w:rPr>
          <w:sz w:val="24"/>
          <w:szCs w:val="24"/>
        </w:rPr>
      </w:pPr>
      <w:r w:rsidRPr="00D74907">
        <w:rPr>
          <w:b/>
          <w:sz w:val="24"/>
          <w:szCs w:val="24"/>
        </w:rPr>
        <w:t>DON’T</w:t>
      </w:r>
      <w:r w:rsidRPr="00D74907">
        <w:rPr>
          <w:sz w:val="24"/>
          <w:szCs w:val="24"/>
        </w:rPr>
        <w:t xml:space="preserve"> leave consent form questions incomplete</w:t>
      </w:r>
      <w:r w:rsidR="00085DFB">
        <w:rPr>
          <w:sz w:val="24"/>
          <w:szCs w:val="24"/>
        </w:rPr>
        <w:t>.</w:t>
      </w:r>
    </w:p>
    <w:p w:rsidR="007F7E2B" w:rsidRPr="0044186F" w:rsidRDefault="007F7E2B" w:rsidP="007F7E2B">
      <w:pPr>
        <w:pStyle w:val="ListParagraph"/>
        <w:numPr>
          <w:ilvl w:val="0"/>
          <w:numId w:val="4"/>
        </w:numPr>
        <w:rPr>
          <w:sz w:val="24"/>
          <w:szCs w:val="24"/>
        </w:rPr>
      </w:pPr>
      <w:r w:rsidRPr="00D74907">
        <w:rPr>
          <w:b/>
          <w:sz w:val="24"/>
          <w:szCs w:val="24"/>
        </w:rPr>
        <w:t>DON’T</w:t>
      </w:r>
      <w:r w:rsidRPr="00D74907">
        <w:rPr>
          <w:sz w:val="24"/>
          <w:szCs w:val="24"/>
        </w:rPr>
        <w:t xml:space="preserve"> confuse initials with checkmarks</w:t>
      </w:r>
      <w:r>
        <w:rPr>
          <w:sz w:val="24"/>
          <w:szCs w:val="24"/>
        </w:rPr>
        <w:t>.</w:t>
      </w:r>
    </w:p>
    <w:p w:rsidR="00A608D4" w:rsidRDefault="00564AD4" w:rsidP="008A393D">
      <w:pPr>
        <w:pStyle w:val="ListParagraph"/>
        <w:numPr>
          <w:ilvl w:val="0"/>
          <w:numId w:val="4"/>
        </w:numPr>
        <w:rPr>
          <w:sz w:val="24"/>
          <w:szCs w:val="24"/>
        </w:rPr>
      </w:pPr>
      <w:r w:rsidRPr="00A608D4">
        <w:rPr>
          <w:b/>
          <w:sz w:val="24"/>
          <w:szCs w:val="24"/>
        </w:rPr>
        <w:t>DON’T</w:t>
      </w:r>
      <w:r w:rsidRPr="00A608D4">
        <w:rPr>
          <w:sz w:val="24"/>
          <w:szCs w:val="24"/>
        </w:rPr>
        <w:t xml:space="preserve"> fix any errors made by the </w:t>
      </w:r>
      <w:r w:rsidR="00F27F64" w:rsidRPr="00A608D4">
        <w:rPr>
          <w:sz w:val="24"/>
          <w:szCs w:val="24"/>
        </w:rPr>
        <w:t xml:space="preserve">research </w:t>
      </w:r>
      <w:r w:rsidR="00E01B2F" w:rsidRPr="00A608D4">
        <w:rPr>
          <w:sz w:val="24"/>
          <w:szCs w:val="24"/>
        </w:rPr>
        <w:t>participant</w:t>
      </w:r>
      <w:r w:rsidR="00A608D4">
        <w:rPr>
          <w:sz w:val="24"/>
          <w:szCs w:val="24"/>
        </w:rPr>
        <w:t xml:space="preserve"> (</w:t>
      </w:r>
      <w:r w:rsidR="0041539D">
        <w:rPr>
          <w:sz w:val="24"/>
          <w:szCs w:val="24"/>
        </w:rPr>
        <w:t xml:space="preserve">i.e. </w:t>
      </w:r>
      <w:r w:rsidR="00A608D4">
        <w:rPr>
          <w:sz w:val="24"/>
          <w:szCs w:val="24"/>
        </w:rPr>
        <w:t>add</w:t>
      </w:r>
      <w:r w:rsidR="0041539D">
        <w:rPr>
          <w:sz w:val="24"/>
          <w:szCs w:val="24"/>
        </w:rPr>
        <w:t>ing</w:t>
      </w:r>
      <w:r w:rsidR="00A608D4">
        <w:rPr>
          <w:sz w:val="24"/>
          <w:szCs w:val="24"/>
        </w:rPr>
        <w:t xml:space="preserve"> checkmarks or dates if participant failed to complete them</w:t>
      </w:r>
      <w:r w:rsidR="0041539D">
        <w:rPr>
          <w:sz w:val="24"/>
          <w:szCs w:val="24"/>
        </w:rPr>
        <w:t xml:space="preserve"> – shown below</w:t>
      </w:r>
      <w:r w:rsidR="00A608D4">
        <w:rPr>
          <w:sz w:val="24"/>
          <w:szCs w:val="24"/>
        </w:rPr>
        <w:t>).</w:t>
      </w:r>
    </w:p>
    <w:p w:rsidR="00623B5F" w:rsidRPr="00A608D4" w:rsidRDefault="00623B5F" w:rsidP="008A393D">
      <w:pPr>
        <w:ind w:left="360"/>
      </w:pPr>
    </w:p>
    <w:p w:rsidR="00623B5F" w:rsidRPr="00D74907" w:rsidRDefault="00D74907" w:rsidP="00623B5F">
      <w:pPr>
        <w:rPr>
          <w:sz w:val="24"/>
          <w:szCs w:val="24"/>
        </w:rPr>
      </w:pPr>
      <w:r w:rsidRPr="00D74907">
        <w:rPr>
          <w:noProof/>
          <w:sz w:val="24"/>
          <w:szCs w:val="24"/>
        </w:rPr>
        <w:drawing>
          <wp:inline distT="0" distB="0" distL="0" distR="0" wp14:anchorId="5D3A73D6" wp14:editId="267AC085">
            <wp:extent cx="5931535" cy="15036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1535" cy="1503680"/>
                    </a:xfrm>
                    <a:prstGeom prst="rect">
                      <a:avLst/>
                    </a:prstGeom>
                    <a:noFill/>
                    <a:ln>
                      <a:noFill/>
                    </a:ln>
                  </pic:spPr>
                </pic:pic>
              </a:graphicData>
            </a:graphic>
          </wp:inline>
        </w:drawing>
      </w:r>
    </w:p>
    <w:p w:rsidR="00564AD4" w:rsidRPr="00D74907" w:rsidRDefault="00564AD4" w:rsidP="00564AD4">
      <w:pPr>
        <w:rPr>
          <w:sz w:val="24"/>
          <w:szCs w:val="24"/>
        </w:rPr>
      </w:pPr>
    </w:p>
    <w:p w:rsidR="00061AB4" w:rsidRDefault="00061AB4" w:rsidP="00564AD4">
      <w:pPr>
        <w:rPr>
          <w:b/>
          <w:color w:val="FF0000"/>
          <w:sz w:val="30"/>
          <w:szCs w:val="30"/>
          <w:u w:val="single"/>
        </w:rPr>
      </w:pPr>
    </w:p>
    <w:p w:rsidR="00564AD4" w:rsidRPr="000F7CC5" w:rsidRDefault="00564AD4" w:rsidP="00564AD4">
      <w:pPr>
        <w:rPr>
          <w:b/>
          <w:color w:val="FF0000"/>
          <w:sz w:val="30"/>
          <w:szCs w:val="30"/>
          <w:u w:val="single"/>
        </w:rPr>
      </w:pPr>
      <w:r w:rsidRPr="000F7CC5">
        <w:rPr>
          <w:b/>
          <w:color w:val="FF0000"/>
          <w:sz w:val="30"/>
          <w:szCs w:val="30"/>
          <w:u w:val="single"/>
        </w:rPr>
        <w:t>Get all necessary signatures and dates.</w:t>
      </w:r>
    </w:p>
    <w:p w:rsidR="00564AD4" w:rsidRPr="001205AD" w:rsidRDefault="00564AD4" w:rsidP="00564AD4"/>
    <w:p w:rsidR="00564AD4" w:rsidRDefault="00564AD4" w:rsidP="00564AD4">
      <w:pPr>
        <w:pStyle w:val="ListParagraph"/>
        <w:numPr>
          <w:ilvl w:val="0"/>
          <w:numId w:val="5"/>
        </w:numPr>
        <w:rPr>
          <w:sz w:val="24"/>
          <w:szCs w:val="24"/>
        </w:rPr>
      </w:pPr>
      <w:r w:rsidRPr="00D74907">
        <w:rPr>
          <w:b/>
          <w:sz w:val="24"/>
          <w:szCs w:val="24"/>
        </w:rPr>
        <w:t>DO</w:t>
      </w:r>
      <w:r w:rsidRPr="00D74907">
        <w:rPr>
          <w:sz w:val="24"/>
          <w:szCs w:val="24"/>
        </w:rPr>
        <w:t xml:space="preserve"> verify that the person obtaining consent has signed</w:t>
      </w:r>
      <w:r w:rsidR="00085DFB">
        <w:rPr>
          <w:sz w:val="24"/>
          <w:szCs w:val="24"/>
        </w:rPr>
        <w:t xml:space="preserve"> </w:t>
      </w:r>
      <w:r w:rsidR="00085DFB" w:rsidRPr="00085DFB">
        <w:rPr>
          <w:i/>
          <w:sz w:val="24"/>
          <w:szCs w:val="24"/>
        </w:rPr>
        <w:t>and</w:t>
      </w:r>
      <w:r w:rsidR="00085DFB">
        <w:rPr>
          <w:sz w:val="24"/>
          <w:szCs w:val="24"/>
        </w:rPr>
        <w:t xml:space="preserve"> dated</w:t>
      </w:r>
      <w:r w:rsidRPr="00D74907">
        <w:rPr>
          <w:sz w:val="24"/>
          <w:szCs w:val="24"/>
        </w:rPr>
        <w:t xml:space="preserve"> the consent form</w:t>
      </w:r>
      <w:r w:rsidR="00085DFB">
        <w:rPr>
          <w:sz w:val="24"/>
          <w:szCs w:val="24"/>
        </w:rPr>
        <w:t>.</w:t>
      </w:r>
    </w:p>
    <w:p w:rsidR="007F7E2B" w:rsidRDefault="007F7E2B" w:rsidP="007F7E2B">
      <w:pPr>
        <w:pStyle w:val="ListParagraph"/>
        <w:numPr>
          <w:ilvl w:val="0"/>
          <w:numId w:val="5"/>
        </w:numPr>
        <w:rPr>
          <w:sz w:val="24"/>
          <w:szCs w:val="24"/>
        </w:rPr>
      </w:pPr>
      <w:r w:rsidRPr="00D74907">
        <w:rPr>
          <w:b/>
          <w:sz w:val="24"/>
          <w:szCs w:val="24"/>
        </w:rPr>
        <w:t>DO</w:t>
      </w:r>
      <w:r w:rsidRPr="00D74907">
        <w:rPr>
          <w:sz w:val="24"/>
          <w:szCs w:val="24"/>
        </w:rPr>
        <w:t xml:space="preserve"> </w:t>
      </w:r>
      <w:r w:rsidR="00472F49">
        <w:rPr>
          <w:sz w:val="24"/>
          <w:szCs w:val="24"/>
        </w:rPr>
        <w:t>document</w:t>
      </w:r>
      <w:r w:rsidRPr="00D74907">
        <w:rPr>
          <w:sz w:val="24"/>
          <w:szCs w:val="24"/>
        </w:rPr>
        <w:t xml:space="preserve"> that </w:t>
      </w:r>
      <w:r w:rsidR="00E820B5">
        <w:rPr>
          <w:sz w:val="24"/>
          <w:szCs w:val="24"/>
        </w:rPr>
        <w:t xml:space="preserve">the </w:t>
      </w:r>
      <w:r w:rsidRPr="00D74907">
        <w:rPr>
          <w:sz w:val="24"/>
          <w:szCs w:val="24"/>
        </w:rPr>
        <w:t xml:space="preserve">Legally Authorized Representative </w:t>
      </w:r>
      <w:r w:rsidR="00F24651">
        <w:rPr>
          <w:sz w:val="24"/>
          <w:szCs w:val="24"/>
        </w:rPr>
        <w:t xml:space="preserve">(LAR) </w:t>
      </w:r>
      <w:r w:rsidRPr="00D74907">
        <w:rPr>
          <w:sz w:val="24"/>
          <w:szCs w:val="24"/>
        </w:rPr>
        <w:t>for a child is the parent or guardian</w:t>
      </w:r>
      <w:r>
        <w:rPr>
          <w:sz w:val="24"/>
          <w:szCs w:val="24"/>
        </w:rPr>
        <w:t>.</w:t>
      </w:r>
    </w:p>
    <w:p w:rsidR="00F24651" w:rsidRDefault="00F24651" w:rsidP="007F7E2B">
      <w:pPr>
        <w:pStyle w:val="ListParagraph"/>
        <w:numPr>
          <w:ilvl w:val="0"/>
          <w:numId w:val="5"/>
        </w:numPr>
        <w:rPr>
          <w:sz w:val="24"/>
          <w:szCs w:val="24"/>
        </w:rPr>
      </w:pPr>
      <w:r>
        <w:rPr>
          <w:b/>
          <w:sz w:val="24"/>
          <w:szCs w:val="24"/>
        </w:rPr>
        <w:t xml:space="preserve">DO </w:t>
      </w:r>
      <w:r w:rsidR="00472F49">
        <w:rPr>
          <w:sz w:val="24"/>
          <w:szCs w:val="24"/>
        </w:rPr>
        <w:t>document</w:t>
      </w:r>
      <w:r>
        <w:rPr>
          <w:sz w:val="24"/>
          <w:szCs w:val="24"/>
        </w:rPr>
        <w:t xml:space="preserve"> who is signing as LAR for an adult with diminished capacity to consent.</w:t>
      </w:r>
    </w:p>
    <w:p w:rsidR="00472F49" w:rsidRPr="00D74907" w:rsidRDefault="00472F49" w:rsidP="007F7E2B">
      <w:pPr>
        <w:pStyle w:val="ListParagraph"/>
        <w:numPr>
          <w:ilvl w:val="0"/>
          <w:numId w:val="5"/>
        </w:numPr>
        <w:rPr>
          <w:sz w:val="24"/>
          <w:szCs w:val="24"/>
        </w:rPr>
      </w:pPr>
      <w:r>
        <w:rPr>
          <w:b/>
          <w:sz w:val="24"/>
          <w:szCs w:val="24"/>
        </w:rPr>
        <w:t xml:space="preserve">DO </w:t>
      </w:r>
      <w:r>
        <w:rPr>
          <w:sz w:val="24"/>
          <w:szCs w:val="24"/>
        </w:rPr>
        <w:t xml:space="preserve">ensure that the appropriate LAR is being determined (see </w:t>
      </w:r>
      <w:hyperlink r:id="rId11" w:history="1">
        <w:r w:rsidRPr="00472F49">
          <w:rPr>
            <w:rStyle w:val="Hyperlink"/>
            <w:sz w:val="24"/>
            <w:szCs w:val="24"/>
          </w:rPr>
          <w:t>LAR Guidelines</w:t>
        </w:r>
      </w:hyperlink>
      <w:r>
        <w:rPr>
          <w:sz w:val="24"/>
          <w:szCs w:val="24"/>
        </w:rPr>
        <w:t>).</w:t>
      </w:r>
    </w:p>
    <w:p w:rsidR="00564AD4" w:rsidRDefault="00564AD4" w:rsidP="00564AD4">
      <w:pPr>
        <w:pStyle w:val="ListParagraph"/>
        <w:numPr>
          <w:ilvl w:val="0"/>
          <w:numId w:val="5"/>
        </w:numPr>
        <w:rPr>
          <w:sz w:val="24"/>
          <w:szCs w:val="24"/>
        </w:rPr>
      </w:pPr>
      <w:r w:rsidRPr="00D74907">
        <w:rPr>
          <w:b/>
          <w:sz w:val="24"/>
          <w:szCs w:val="24"/>
        </w:rPr>
        <w:t>DO</w:t>
      </w:r>
      <w:r w:rsidRPr="00D74907">
        <w:rPr>
          <w:sz w:val="24"/>
          <w:szCs w:val="24"/>
        </w:rPr>
        <w:t xml:space="preserve"> verify that signers complete </w:t>
      </w:r>
      <w:r w:rsidRPr="00D74907">
        <w:rPr>
          <w:i/>
          <w:sz w:val="24"/>
          <w:szCs w:val="24"/>
        </w:rPr>
        <w:t xml:space="preserve">all applicable lines </w:t>
      </w:r>
      <w:r w:rsidRPr="00D74907">
        <w:rPr>
          <w:sz w:val="24"/>
          <w:szCs w:val="24"/>
        </w:rPr>
        <w:t>on the consent form</w:t>
      </w:r>
      <w:r w:rsidR="00A608D4">
        <w:rPr>
          <w:sz w:val="24"/>
          <w:szCs w:val="24"/>
        </w:rPr>
        <w:t xml:space="preserve"> (</w:t>
      </w:r>
      <w:r w:rsidR="0041539D">
        <w:rPr>
          <w:sz w:val="24"/>
          <w:szCs w:val="24"/>
        </w:rPr>
        <w:t xml:space="preserve">i.e. </w:t>
      </w:r>
      <w:r w:rsidR="00A608D4">
        <w:rPr>
          <w:sz w:val="24"/>
          <w:szCs w:val="24"/>
        </w:rPr>
        <w:t>that 2</w:t>
      </w:r>
      <w:r w:rsidR="00A608D4" w:rsidRPr="008A393D">
        <w:rPr>
          <w:sz w:val="24"/>
          <w:szCs w:val="24"/>
          <w:vertAlign w:val="superscript"/>
        </w:rPr>
        <w:t>nd</w:t>
      </w:r>
      <w:r w:rsidR="00A608D4">
        <w:rPr>
          <w:sz w:val="24"/>
          <w:szCs w:val="24"/>
        </w:rPr>
        <w:t xml:space="preserve"> parent and witness sign in addition, if applicable for the study</w:t>
      </w:r>
      <w:r w:rsidR="0041539D">
        <w:rPr>
          <w:sz w:val="24"/>
          <w:szCs w:val="24"/>
        </w:rPr>
        <w:t xml:space="preserve"> – shown below</w:t>
      </w:r>
      <w:r w:rsidR="00A608D4">
        <w:rPr>
          <w:sz w:val="24"/>
          <w:szCs w:val="24"/>
        </w:rPr>
        <w:t>)</w:t>
      </w:r>
      <w:r w:rsidR="00085DFB">
        <w:rPr>
          <w:sz w:val="24"/>
          <w:szCs w:val="24"/>
        </w:rPr>
        <w:t>.</w:t>
      </w:r>
    </w:p>
    <w:p w:rsidR="00623B5F" w:rsidRPr="00D74907" w:rsidRDefault="00623B5F" w:rsidP="00623B5F">
      <w:pPr>
        <w:rPr>
          <w:sz w:val="24"/>
          <w:szCs w:val="24"/>
        </w:rPr>
      </w:pPr>
    </w:p>
    <w:p w:rsidR="00623B5F" w:rsidRPr="00D74907" w:rsidRDefault="00623B5F" w:rsidP="00623B5F">
      <w:pPr>
        <w:rPr>
          <w:sz w:val="24"/>
          <w:szCs w:val="24"/>
        </w:rPr>
      </w:pPr>
      <w:r w:rsidRPr="00D74907">
        <w:rPr>
          <w:noProof/>
          <w:sz w:val="24"/>
          <w:szCs w:val="24"/>
        </w:rPr>
        <w:drawing>
          <wp:inline distT="0" distB="0" distL="0" distR="0" wp14:anchorId="4508B59F" wp14:editId="7A2C6EAC">
            <wp:extent cx="5939246" cy="2130870"/>
            <wp:effectExtent l="0" t="0" r="444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2130382"/>
                    </a:xfrm>
                    <a:prstGeom prst="rect">
                      <a:avLst/>
                    </a:prstGeom>
                    <a:noFill/>
                    <a:ln>
                      <a:noFill/>
                    </a:ln>
                  </pic:spPr>
                </pic:pic>
              </a:graphicData>
            </a:graphic>
          </wp:inline>
        </w:drawing>
      </w:r>
    </w:p>
    <w:p w:rsidR="00623B5F" w:rsidRPr="00D74907" w:rsidRDefault="00623B5F" w:rsidP="00623B5F">
      <w:pPr>
        <w:rPr>
          <w:sz w:val="24"/>
          <w:szCs w:val="24"/>
        </w:rPr>
      </w:pPr>
    </w:p>
    <w:p w:rsidR="00564AD4" w:rsidRDefault="00564AD4" w:rsidP="00564AD4">
      <w:pPr>
        <w:pStyle w:val="ListParagraph"/>
        <w:numPr>
          <w:ilvl w:val="0"/>
          <w:numId w:val="7"/>
        </w:numPr>
        <w:rPr>
          <w:sz w:val="24"/>
          <w:szCs w:val="24"/>
        </w:rPr>
      </w:pPr>
      <w:r w:rsidRPr="00D74907">
        <w:rPr>
          <w:b/>
          <w:sz w:val="24"/>
          <w:szCs w:val="24"/>
        </w:rPr>
        <w:t>DON’T</w:t>
      </w:r>
      <w:r w:rsidRPr="00D74907">
        <w:rPr>
          <w:sz w:val="24"/>
          <w:szCs w:val="24"/>
        </w:rPr>
        <w:t xml:space="preserve"> leave </w:t>
      </w:r>
      <w:r w:rsidR="00472F49">
        <w:rPr>
          <w:sz w:val="24"/>
          <w:szCs w:val="24"/>
        </w:rPr>
        <w:t>LAR’s</w:t>
      </w:r>
      <w:r w:rsidRPr="00D74907">
        <w:rPr>
          <w:sz w:val="24"/>
          <w:szCs w:val="24"/>
        </w:rPr>
        <w:t xml:space="preserve"> </w:t>
      </w:r>
      <w:r w:rsidR="00472F49">
        <w:rPr>
          <w:sz w:val="24"/>
          <w:szCs w:val="24"/>
        </w:rPr>
        <w:t>relationship to participant undocumented</w:t>
      </w:r>
      <w:r w:rsidR="0041539D">
        <w:rPr>
          <w:sz w:val="24"/>
          <w:szCs w:val="24"/>
        </w:rPr>
        <w:t xml:space="preserve"> (i.e.</w:t>
      </w:r>
      <w:r w:rsidR="00472F49">
        <w:rPr>
          <w:sz w:val="24"/>
          <w:szCs w:val="24"/>
        </w:rPr>
        <w:t>,</w:t>
      </w:r>
      <w:r w:rsidR="0041539D">
        <w:rPr>
          <w:sz w:val="24"/>
          <w:szCs w:val="24"/>
        </w:rPr>
        <w:t xml:space="preserve"> describ</w:t>
      </w:r>
      <w:r w:rsidR="00472F49">
        <w:rPr>
          <w:sz w:val="24"/>
          <w:szCs w:val="24"/>
        </w:rPr>
        <w:t>e</w:t>
      </w:r>
      <w:r w:rsidR="0041539D">
        <w:rPr>
          <w:sz w:val="24"/>
          <w:szCs w:val="24"/>
        </w:rPr>
        <w:t xml:space="preserve"> relationship to participant – shown below)</w:t>
      </w:r>
      <w:r w:rsidR="00085DFB">
        <w:rPr>
          <w:sz w:val="24"/>
          <w:szCs w:val="24"/>
        </w:rPr>
        <w:t>.</w:t>
      </w:r>
    </w:p>
    <w:p w:rsidR="00F24651" w:rsidRPr="00D74907" w:rsidRDefault="00F24651" w:rsidP="00564AD4">
      <w:pPr>
        <w:pStyle w:val="ListParagraph"/>
        <w:numPr>
          <w:ilvl w:val="0"/>
          <w:numId w:val="7"/>
        </w:numPr>
        <w:rPr>
          <w:sz w:val="24"/>
          <w:szCs w:val="24"/>
        </w:rPr>
      </w:pPr>
      <w:r>
        <w:rPr>
          <w:b/>
          <w:sz w:val="24"/>
          <w:szCs w:val="24"/>
        </w:rPr>
        <w:t xml:space="preserve">DON’T </w:t>
      </w:r>
      <w:r>
        <w:rPr>
          <w:sz w:val="24"/>
          <w:szCs w:val="24"/>
        </w:rPr>
        <w:t>create new lines on the consent form or have someone sign outside of an approved signature line.</w:t>
      </w:r>
    </w:p>
    <w:p w:rsidR="00623B5F" w:rsidRPr="001205AD" w:rsidRDefault="00623B5F" w:rsidP="00623B5F">
      <w:pPr>
        <w:jc w:val="center"/>
      </w:pPr>
      <w:r w:rsidRPr="001205AD">
        <w:rPr>
          <w:noProof/>
        </w:rPr>
        <w:drawing>
          <wp:inline distT="0" distB="0" distL="0" distR="0" wp14:anchorId="159EBB7E" wp14:editId="058B7FC2">
            <wp:extent cx="5936212" cy="1994263"/>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1994825"/>
                    </a:xfrm>
                    <a:prstGeom prst="rect">
                      <a:avLst/>
                    </a:prstGeom>
                    <a:noFill/>
                    <a:ln>
                      <a:noFill/>
                    </a:ln>
                  </pic:spPr>
                </pic:pic>
              </a:graphicData>
            </a:graphic>
          </wp:inline>
        </w:drawing>
      </w:r>
    </w:p>
    <w:p w:rsidR="00623B5F" w:rsidRPr="001205AD" w:rsidRDefault="00623B5F" w:rsidP="00623B5F">
      <w:pPr>
        <w:jc w:val="center"/>
      </w:pPr>
    </w:p>
    <w:p w:rsidR="00564AD4" w:rsidRPr="001205AD" w:rsidRDefault="00564AD4" w:rsidP="00564AD4">
      <w:pPr>
        <w:pStyle w:val="ListParagraph"/>
        <w:numPr>
          <w:ilvl w:val="0"/>
          <w:numId w:val="8"/>
        </w:numPr>
      </w:pPr>
      <w:r w:rsidRPr="001205AD">
        <w:t>TIP:  Use sticky tabs to indicate all pages that need signatures and/or other responses from signers.</w:t>
      </w:r>
    </w:p>
    <w:p w:rsidR="00D74907" w:rsidRDefault="00D74907">
      <w:pPr>
        <w:rPr>
          <w:b/>
          <w:color w:val="FF0000"/>
          <w:sz w:val="30"/>
          <w:szCs w:val="30"/>
        </w:rPr>
      </w:pPr>
    </w:p>
    <w:p w:rsidR="001D339A" w:rsidRDefault="001D339A" w:rsidP="003A2D5D">
      <w:pPr>
        <w:rPr>
          <w:b/>
          <w:color w:val="FF0000"/>
          <w:sz w:val="30"/>
          <w:szCs w:val="30"/>
          <w:u w:val="single"/>
        </w:rPr>
      </w:pPr>
    </w:p>
    <w:p w:rsidR="003A2D5D" w:rsidRPr="000F7CC5" w:rsidRDefault="003A2D5D" w:rsidP="003A2D5D">
      <w:pPr>
        <w:rPr>
          <w:b/>
          <w:color w:val="FF0000"/>
          <w:sz w:val="30"/>
          <w:szCs w:val="30"/>
          <w:u w:val="single"/>
        </w:rPr>
      </w:pPr>
      <w:r w:rsidRPr="000F7CC5">
        <w:rPr>
          <w:b/>
          <w:color w:val="FF0000"/>
          <w:sz w:val="30"/>
          <w:szCs w:val="30"/>
          <w:u w:val="single"/>
        </w:rPr>
        <w:t>Get all necessary signatures and dates</w:t>
      </w:r>
      <w:r w:rsidR="00B00990">
        <w:rPr>
          <w:b/>
          <w:color w:val="FF0000"/>
          <w:sz w:val="30"/>
          <w:szCs w:val="30"/>
          <w:u w:val="single"/>
        </w:rPr>
        <w:t xml:space="preserve"> (continued)</w:t>
      </w:r>
      <w:r w:rsidRPr="000F7CC5">
        <w:rPr>
          <w:b/>
          <w:color w:val="FF0000"/>
          <w:sz w:val="30"/>
          <w:szCs w:val="30"/>
          <w:u w:val="single"/>
        </w:rPr>
        <w:t>.</w:t>
      </w:r>
    </w:p>
    <w:p w:rsidR="003A2D5D" w:rsidRPr="001205AD" w:rsidRDefault="003A2D5D" w:rsidP="003A2D5D"/>
    <w:p w:rsidR="003A2D5D" w:rsidRDefault="003A2D5D" w:rsidP="003A2D5D">
      <w:pPr>
        <w:pStyle w:val="ListParagraph"/>
        <w:numPr>
          <w:ilvl w:val="0"/>
          <w:numId w:val="9"/>
        </w:numPr>
        <w:rPr>
          <w:sz w:val="24"/>
          <w:szCs w:val="24"/>
        </w:rPr>
      </w:pPr>
      <w:r w:rsidRPr="00D74907">
        <w:rPr>
          <w:b/>
          <w:sz w:val="24"/>
          <w:szCs w:val="24"/>
        </w:rPr>
        <w:t>DO</w:t>
      </w:r>
      <w:r w:rsidRPr="00D74907">
        <w:rPr>
          <w:sz w:val="24"/>
          <w:szCs w:val="24"/>
        </w:rPr>
        <w:t xml:space="preserve"> verify the </w:t>
      </w:r>
      <w:r w:rsidR="00F27F64">
        <w:rPr>
          <w:sz w:val="24"/>
          <w:szCs w:val="24"/>
        </w:rPr>
        <w:t xml:space="preserve">research </w:t>
      </w:r>
      <w:r w:rsidR="00E01B2F">
        <w:rPr>
          <w:sz w:val="24"/>
          <w:szCs w:val="24"/>
        </w:rPr>
        <w:t>participant</w:t>
      </w:r>
      <w:r w:rsidRPr="00D74907">
        <w:rPr>
          <w:sz w:val="24"/>
          <w:szCs w:val="24"/>
        </w:rPr>
        <w:t xml:space="preserve"> includes the date of signing at the time of consent.</w:t>
      </w:r>
    </w:p>
    <w:p w:rsidR="003A2D5D" w:rsidRDefault="00E820B5" w:rsidP="003A2D5D">
      <w:pPr>
        <w:pStyle w:val="ListParagraph"/>
        <w:numPr>
          <w:ilvl w:val="0"/>
          <w:numId w:val="9"/>
        </w:numPr>
        <w:rPr>
          <w:sz w:val="24"/>
          <w:szCs w:val="24"/>
        </w:rPr>
      </w:pPr>
      <w:r w:rsidRPr="00A608D4">
        <w:rPr>
          <w:b/>
          <w:sz w:val="24"/>
          <w:szCs w:val="24"/>
        </w:rPr>
        <w:t xml:space="preserve">DO </w:t>
      </w:r>
      <w:r w:rsidRPr="00A608D4">
        <w:rPr>
          <w:sz w:val="24"/>
          <w:szCs w:val="24"/>
        </w:rPr>
        <w:t xml:space="preserve">have participants make their mark on the signature line if capable of providing consent, but not capable of signing the form. </w:t>
      </w:r>
      <w:r w:rsidR="00B00990">
        <w:rPr>
          <w:sz w:val="24"/>
          <w:szCs w:val="24"/>
        </w:rPr>
        <w:t>Document</w:t>
      </w:r>
      <w:r w:rsidR="00A608D4" w:rsidRPr="00A608D4">
        <w:rPr>
          <w:sz w:val="24"/>
          <w:szCs w:val="24"/>
        </w:rPr>
        <w:t xml:space="preserve"> </w:t>
      </w:r>
      <w:r w:rsidR="00B00990">
        <w:rPr>
          <w:sz w:val="24"/>
          <w:szCs w:val="24"/>
        </w:rPr>
        <w:t>explanation in consent process note</w:t>
      </w:r>
      <w:r w:rsidR="00CA36DF">
        <w:rPr>
          <w:sz w:val="24"/>
          <w:szCs w:val="24"/>
        </w:rPr>
        <w:t>-</w:t>
      </w:r>
      <w:r w:rsidR="00B00990">
        <w:rPr>
          <w:sz w:val="24"/>
          <w:szCs w:val="24"/>
        </w:rPr>
        <w:t>to</w:t>
      </w:r>
      <w:r w:rsidR="00CA36DF">
        <w:rPr>
          <w:sz w:val="24"/>
          <w:szCs w:val="24"/>
        </w:rPr>
        <w:t>-</w:t>
      </w:r>
      <w:r w:rsidR="00B00990">
        <w:rPr>
          <w:sz w:val="24"/>
          <w:szCs w:val="24"/>
        </w:rPr>
        <w:t>file</w:t>
      </w:r>
      <w:r w:rsidR="00A608D4">
        <w:rPr>
          <w:sz w:val="24"/>
          <w:szCs w:val="24"/>
        </w:rPr>
        <w:t>.</w:t>
      </w:r>
    </w:p>
    <w:p w:rsidR="00B00990" w:rsidRDefault="00B00990" w:rsidP="00B00990">
      <w:pPr>
        <w:pStyle w:val="ListParagraph"/>
        <w:rPr>
          <w:b/>
          <w:sz w:val="24"/>
          <w:szCs w:val="24"/>
        </w:rPr>
      </w:pPr>
    </w:p>
    <w:p w:rsidR="003A2D5D" w:rsidRPr="00D74907" w:rsidRDefault="003A2D5D" w:rsidP="003A2D5D">
      <w:pPr>
        <w:pStyle w:val="ListParagraph"/>
        <w:numPr>
          <w:ilvl w:val="0"/>
          <w:numId w:val="7"/>
        </w:numPr>
        <w:rPr>
          <w:sz w:val="24"/>
          <w:szCs w:val="24"/>
        </w:rPr>
      </w:pPr>
      <w:r w:rsidRPr="00D74907">
        <w:rPr>
          <w:b/>
          <w:sz w:val="24"/>
          <w:szCs w:val="24"/>
        </w:rPr>
        <w:t>DON’T</w:t>
      </w:r>
      <w:r w:rsidRPr="00D74907">
        <w:rPr>
          <w:sz w:val="24"/>
          <w:szCs w:val="24"/>
        </w:rPr>
        <w:t xml:space="preserve"> enter the dates for the </w:t>
      </w:r>
      <w:r w:rsidR="00F27F64">
        <w:rPr>
          <w:sz w:val="24"/>
          <w:szCs w:val="24"/>
        </w:rPr>
        <w:t xml:space="preserve">research </w:t>
      </w:r>
      <w:r w:rsidR="00E01B2F">
        <w:rPr>
          <w:sz w:val="24"/>
          <w:szCs w:val="24"/>
        </w:rPr>
        <w:t>participant</w:t>
      </w:r>
      <w:r w:rsidRPr="00D74907">
        <w:rPr>
          <w:sz w:val="24"/>
          <w:szCs w:val="24"/>
        </w:rPr>
        <w:t>s</w:t>
      </w:r>
      <w:r w:rsidR="00F24651">
        <w:rPr>
          <w:sz w:val="24"/>
          <w:szCs w:val="24"/>
        </w:rPr>
        <w:t>;</w:t>
      </w:r>
      <w:r w:rsidRPr="00D74907">
        <w:rPr>
          <w:sz w:val="24"/>
          <w:szCs w:val="24"/>
        </w:rPr>
        <w:t xml:space="preserve"> they must write it themselves</w:t>
      </w:r>
      <w:r w:rsidR="00F24651">
        <w:rPr>
          <w:sz w:val="24"/>
          <w:szCs w:val="24"/>
        </w:rPr>
        <w:t>.</w:t>
      </w:r>
    </w:p>
    <w:p w:rsidR="003B38D7" w:rsidRPr="00D74907" w:rsidRDefault="003B38D7" w:rsidP="003A2D5D">
      <w:pPr>
        <w:pStyle w:val="ListParagraph"/>
        <w:numPr>
          <w:ilvl w:val="0"/>
          <w:numId w:val="7"/>
        </w:numPr>
        <w:rPr>
          <w:sz w:val="24"/>
          <w:szCs w:val="24"/>
        </w:rPr>
      </w:pPr>
      <w:r w:rsidRPr="00D74907">
        <w:rPr>
          <w:b/>
          <w:sz w:val="24"/>
          <w:szCs w:val="24"/>
        </w:rPr>
        <w:t>DON’T</w:t>
      </w:r>
      <w:r w:rsidRPr="00D74907">
        <w:rPr>
          <w:sz w:val="24"/>
          <w:szCs w:val="24"/>
        </w:rPr>
        <w:t xml:space="preserve"> forge the </w:t>
      </w:r>
      <w:r w:rsidR="00F27F64">
        <w:rPr>
          <w:sz w:val="24"/>
          <w:szCs w:val="24"/>
        </w:rPr>
        <w:t xml:space="preserve">research </w:t>
      </w:r>
      <w:r w:rsidR="00E01B2F">
        <w:rPr>
          <w:sz w:val="24"/>
          <w:szCs w:val="24"/>
        </w:rPr>
        <w:t>participant</w:t>
      </w:r>
      <w:r w:rsidRPr="00D74907">
        <w:rPr>
          <w:sz w:val="24"/>
          <w:szCs w:val="24"/>
        </w:rPr>
        <w:t>’s signature</w:t>
      </w:r>
      <w:r w:rsidR="00B00990">
        <w:rPr>
          <w:sz w:val="24"/>
          <w:szCs w:val="24"/>
        </w:rPr>
        <w:t xml:space="preserve"> (have someone else sign name)</w:t>
      </w:r>
      <w:r w:rsidR="00F24651">
        <w:rPr>
          <w:sz w:val="24"/>
          <w:szCs w:val="24"/>
        </w:rPr>
        <w:t>.</w:t>
      </w:r>
    </w:p>
    <w:p w:rsidR="003A2D5D" w:rsidRDefault="003A2D5D" w:rsidP="003A2D5D">
      <w:pPr>
        <w:pStyle w:val="ListParagraph"/>
        <w:numPr>
          <w:ilvl w:val="0"/>
          <w:numId w:val="7"/>
        </w:numPr>
        <w:rPr>
          <w:sz w:val="24"/>
          <w:szCs w:val="24"/>
        </w:rPr>
      </w:pPr>
      <w:r w:rsidRPr="00D74907">
        <w:rPr>
          <w:b/>
          <w:sz w:val="24"/>
          <w:szCs w:val="24"/>
        </w:rPr>
        <w:t>DON’T</w:t>
      </w:r>
      <w:r w:rsidRPr="00D74907">
        <w:rPr>
          <w:sz w:val="24"/>
          <w:szCs w:val="24"/>
        </w:rPr>
        <w:t xml:space="preserve"> ignore ambiguous dates. If needed, explain them in th</w:t>
      </w:r>
      <w:r w:rsidR="0044186F">
        <w:rPr>
          <w:sz w:val="24"/>
          <w:szCs w:val="24"/>
        </w:rPr>
        <w:t xml:space="preserve">e consent process </w:t>
      </w:r>
      <w:r w:rsidR="00B00990">
        <w:rPr>
          <w:sz w:val="24"/>
          <w:szCs w:val="24"/>
        </w:rPr>
        <w:t>note to file</w:t>
      </w:r>
      <w:r w:rsidR="0044186F">
        <w:rPr>
          <w:sz w:val="24"/>
          <w:szCs w:val="24"/>
        </w:rPr>
        <w:t xml:space="preserve"> (example below</w:t>
      </w:r>
      <w:r w:rsidR="000F7CC5">
        <w:rPr>
          <w:sz w:val="24"/>
          <w:szCs w:val="24"/>
        </w:rPr>
        <w:t>:  “Ju” could mean June or July</w:t>
      </w:r>
      <w:r w:rsidR="0044186F">
        <w:rPr>
          <w:sz w:val="24"/>
          <w:szCs w:val="24"/>
        </w:rPr>
        <w:t>).</w:t>
      </w:r>
    </w:p>
    <w:p w:rsidR="00E820B5" w:rsidRPr="00D74907" w:rsidRDefault="00E820B5" w:rsidP="003A2D5D">
      <w:pPr>
        <w:pStyle w:val="ListParagraph"/>
        <w:numPr>
          <w:ilvl w:val="0"/>
          <w:numId w:val="7"/>
        </w:numPr>
        <w:rPr>
          <w:sz w:val="24"/>
          <w:szCs w:val="24"/>
        </w:rPr>
      </w:pPr>
      <w:r>
        <w:rPr>
          <w:b/>
          <w:sz w:val="24"/>
          <w:szCs w:val="24"/>
        </w:rPr>
        <w:t xml:space="preserve">DON’T </w:t>
      </w:r>
      <w:r>
        <w:rPr>
          <w:sz w:val="24"/>
          <w:szCs w:val="24"/>
        </w:rPr>
        <w:t xml:space="preserve">obtain extraneous signatures on the consent (e.g., witness on consent without approved witness line), especially without </w:t>
      </w:r>
      <w:r w:rsidR="00A608D4">
        <w:rPr>
          <w:sz w:val="24"/>
          <w:szCs w:val="24"/>
        </w:rPr>
        <w:t>a</w:t>
      </w:r>
      <w:r w:rsidR="00A608D4" w:rsidRPr="00A608D4">
        <w:rPr>
          <w:sz w:val="24"/>
          <w:szCs w:val="24"/>
        </w:rPr>
        <w:t xml:space="preserve"> signed and dated </w:t>
      </w:r>
      <w:r w:rsidR="00B00990">
        <w:rPr>
          <w:sz w:val="24"/>
          <w:szCs w:val="24"/>
        </w:rPr>
        <w:t>note</w:t>
      </w:r>
      <w:r w:rsidR="00CA36DF">
        <w:rPr>
          <w:sz w:val="24"/>
          <w:szCs w:val="24"/>
        </w:rPr>
        <w:t>-</w:t>
      </w:r>
      <w:r w:rsidR="00B00990">
        <w:rPr>
          <w:sz w:val="24"/>
          <w:szCs w:val="24"/>
        </w:rPr>
        <w:t>to</w:t>
      </w:r>
      <w:r w:rsidR="00CA36DF">
        <w:rPr>
          <w:sz w:val="24"/>
          <w:szCs w:val="24"/>
        </w:rPr>
        <w:t>-</w:t>
      </w:r>
      <w:r w:rsidR="00B00990">
        <w:rPr>
          <w:sz w:val="24"/>
          <w:szCs w:val="24"/>
        </w:rPr>
        <w:t>file</w:t>
      </w:r>
      <w:r w:rsidR="00A608D4">
        <w:rPr>
          <w:sz w:val="24"/>
          <w:szCs w:val="24"/>
        </w:rPr>
        <w:t>.</w:t>
      </w:r>
    </w:p>
    <w:p w:rsidR="003A2D5D" w:rsidRPr="00D74907" w:rsidRDefault="003A2D5D" w:rsidP="003A2D5D">
      <w:pPr>
        <w:rPr>
          <w:sz w:val="24"/>
          <w:szCs w:val="24"/>
        </w:rPr>
      </w:pPr>
    </w:p>
    <w:p w:rsidR="00497FA6" w:rsidRPr="00D74907" w:rsidRDefault="00D74907" w:rsidP="00497FA6">
      <w:pPr>
        <w:jc w:val="center"/>
        <w:rPr>
          <w:sz w:val="24"/>
          <w:szCs w:val="24"/>
        </w:rPr>
      </w:pPr>
      <w:r w:rsidRPr="00D74907">
        <w:rPr>
          <w:noProof/>
          <w:sz w:val="24"/>
          <w:szCs w:val="24"/>
        </w:rPr>
        <w:drawing>
          <wp:inline distT="0" distB="0" distL="0" distR="0" wp14:anchorId="53B0E4AE" wp14:editId="4441D1AF">
            <wp:extent cx="5931535" cy="18046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1535" cy="1804670"/>
                    </a:xfrm>
                    <a:prstGeom prst="rect">
                      <a:avLst/>
                    </a:prstGeom>
                    <a:noFill/>
                    <a:ln>
                      <a:noFill/>
                    </a:ln>
                  </pic:spPr>
                </pic:pic>
              </a:graphicData>
            </a:graphic>
          </wp:inline>
        </w:drawing>
      </w:r>
    </w:p>
    <w:p w:rsidR="00497FA6" w:rsidRPr="00D74907" w:rsidRDefault="00497FA6" w:rsidP="003A2D5D">
      <w:pPr>
        <w:rPr>
          <w:sz w:val="24"/>
          <w:szCs w:val="24"/>
        </w:rPr>
      </w:pPr>
    </w:p>
    <w:p w:rsidR="00D74907" w:rsidRPr="00D74907" w:rsidRDefault="00D74907">
      <w:pPr>
        <w:rPr>
          <w:b/>
          <w:color w:val="FF0000"/>
          <w:sz w:val="24"/>
          <w:szCs w:val="24"/>
        </w:rPr>
      </w:pPr>
      <w:r w:rsidRPr="00D74907">
        <w:rPr>
          <w:b/>
          <w:color w:val="FF0000"/>
          <w:sz w:val="24"/>
          <w:szCs w:val="24"/>
        </w:rPr>
        <w:br w:type="page"/>
      </w:r>
    </w:p>
    <w:p w:rsidR="00F24651" w:rsidRDefault="00F24651" w:rsidP="007B601F">
      <w:pPr>
        <w:rPr>
          <w:b/>
          <w:color w:val="FF0000"/>
          <w:sz w:val="30"/>
          <w:szCs w:val="30"/>
          <w:u w:val="single"/>
        </w:rPr>
      </w:pPr>
    </w:p>
    <w:p w:rsidR="007B601F" w:rsidRPr="000F7CC5" w:rsidRDefault="007B601F" w:rsidP="007B601F">
      <w:pPr>
        <w:rPr>
          <w:b/>
          <w:color w:val="FF0000"/>
          <w:sz w:val="30"/>
          <w:szCs w:val="30"/>
          <w:u w:val="single"/>
        </w:rPr>
      </w:pPr>
      <w:r w:rsidRPr="000F7CC5">
        <w:rPr>
          <w:b/>
          <w:color w:val="FF0000"/>
          <w:sz w:val="30"/>
          <w:szCs w:val="30"/>
          <w:u w:val="single"/>
        </w:rPr>
        <w:t>Document the consent process</w:t>
      </w:r>
      <w:r w:rsidR="00E820B5">
        <w:rPr>
          <w:b/>
          <w:color w:val="FF0000"/>
          <w:sz w:val="30"/>
          <w:szCs w:val="30"/>
          <w:u w:val="single"/>
        </w:rPr>
        <w:t xml:space="preserve"> in a Note-to-File</w:t>
      </w:r>
      <w:r w:rsidRPr="000F7CC5">
        <w:rPr>
          <w:b/>
          <w:color w:val="FF0000"/>
          <w:sz w:val="30"/>
          <w:szCs w:val="30"/>
          <w:u w:val="single"/>
        </w:rPr>
        <w:t>.</w:t>
      </w:r>
    </w:p>
    <w:p w:rsidR="0060116B" w:rsidRDefault="0060116B" w:rsidP="007B601F">
      <w:pPr>
        <w:rPr>
          <w:sz w:val="24"/>
          <w:szCs w:val="24"/>
        </w:rPr>
      </w:pPr>
    </w:p>
    <w:p w:rsidR="00D160BA" w:rsidRPr="0060116B" w:rsidRDefault="00D160BA" w:rsidP="007B601F">
      <w:pPr>
        <w:rPr>
          <w:sz w:val="24"/>
          <w:szCs w:val="24"/>
        </w:rPr>
      </w:pPr>
      <w:r w:rsidRPr="0060116B">
        <w:rPr>
          <w:sz w:val="24"/>
          <w:szCs w:val="24"/>
        </w:rPr>
        <w:t xml:space="preserve">A potential research </w:t>
      </w:r>
      <w:r w:rsidR="00E01B2F" w:rsidRPr="0060116B">
        <w:rPr>
          <w:sz w:val="24"/>
          <w:szCs w:val="24"/>
        </w:rPr>
        <w:t>participant</w:t>
      </w:r>
      <w:r w:rsidRPr="0060116B">
        <w:rPr>
          <w:sz w:val="24"/>
          <w:szCs w:val="24"/>
        </w:rPr>
        <w:t xml:space="preserve">’s agreement to participate in a research study is usually documented by the </w:t>
      </w:r>
      <w:r w:rsidR="00E01B2F" w:rsidRPr="0060116B">
        <w:rPr>
          <w:sz w:val="24"/>
          <w:szCs w:val="24"/>
        </w:rPr>
        <w:t>participant</w:t>
      </w:r>
      <w:r w:rsidRPr="0060116B">
        <w:rPr>
          <w:sz w:val="24"/>
          <w:szCs w:val="24"/>
        </w:rPr>
        <w:t xml:space="preserve"> indicating his/her approval by signing </w:t>
      </w:r>
      <w:r w:rsidRPr="0060116B">
        <w:rPr>
          <w:i/>
          <w:sz w:val="24"/>
          <w:szCs w:val="24"/>
        </w:rPr>
        <w:t>and</w:t>
      </w:r>
      <w:r w:rsidRPr="0060116B">
        <w:rPr>
          <w:sz w:val="24"/>
          <w:szCs w:val="24"/>
        </w:rPr>
        <w:t xml:space="preserve"> dating the consent document.</w:t>
      </w:r>
    </w:p>
    <w:p w:rsidR="00D160BA" w:rsidRPr="00D160BA" w:rsidRDefault="00D160BA" w:rsidP="007B601F">
      <w:pPr>
        <w:rPr>
          <w:b/>
          <w:sz w:val="28"/>
          <w:szCs w:val="28"/>
        </w:rPr>
      </w:pPr>
    </w:p>
    <w:p w:rsidR="008A393D" w:rsidRDefault="00D160BA" w:rsidP="007B601F">
      <w:pPr>
        <w:rPr>
          <w:b/>
          <w:color w:val="FF0000"/>
          <w:sz w:val="30"/>
          <w:szCs w:val="30"/>
        </w:rPr>
      </w:pPr>
      <w:r>
        <w:rPr>
          <w:b/>
          <w:noProof/>
          <w:color w:val="FF0000"/>
          <w:sz w:val="30"/>
          <w:szCs w:val="30"/>
        </w:rPr>
        <w:drawing>
          <wp:inline distT="0" distB="0" distL="0" distR="0" wp14:anchorId="2C1604B0" wp14:editId="63BE8CCE">
            <wp:extent cx="5937885" cy="316166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3161665"/>
                    </a:xfrm>
                    <a:prstGeom prst="rect">
                      <a:avLst/>
                    </a:prstGeom>
                    <a:noFill/>
                    <a:ln>
                      <a:noFill/>
                    </a:ln>
                  </pic:spPr>
                </pic:pic>
              </a:graphicData>
            </a:graphic>
          </wp:inline>
        </w:drawing>
      </w:r>
    </w:p>
    <w:p w:rsidR="008A393D" w:rsidRDefault="008A393D" w:rsidP="007B601F">
      <w:pPr>
        <w:rPr>
          <w:b/>
          <w:color w:val="FF0000"/>
          <w:sz w:val="24"/>
          <w:szCs w:val="24"/>
        </w:rPr>
      </w:pPr>
    </w:p>
    <w:p w:rsidR="0060116B" w:rsidRPr="0060116B" w:rsidRDefault="0060116B" w:rsidP="007B601F">
      <w:pPr>
        <w:rPr>
          <w:b/>
          <w:color w:val="FF0000"/>
          <w:sz w:val="24"/>
          <w:szCs w:val="24"/>
        </w:rPr>
      </w:pPr>
    </w:p>
    <w:p w:rsidR="00A52819" w:rsidRPr="0060116B" w:rsidRDefault="00D160BA" w:rsidP="00D160BA">
      <w:pPr>
        <w:rPr>
          <w:sz w:val="24"/>
          <w:szCs w:val="24"/>
        </w:rPr>
      </w:pPr>
      <w:r w:rsidRPr="0060116B">
        <w:rPr>
          <w:sz w:val="24"/>
          <w:szCs w:val="24"/>
          <w:u w:val="single"/>
        </w:rPr>
        <w:t>However, there are situations in which the consent document alone will not adequate</w:t>
      </w:r>
      <w:r w:rsidR="008A58D1" w:rsidRPr="0060116B">
        <w:rPr>
          <w:sz w:val="24"/>
          <w:szCs w:val="24"/>
          <w:u w:val="single"/>
        </w:rPr>
        <w:t>ly document the consent process.</w:t>
      </w:r>
      <w:r w:rsidR="008A58D1" w:rsidRPr="0060116B">
        <w:rPr>
          <w:sz w:val="24"/>
          <w:szCs w:val="24"/>
        </w:rPr>
        <w:t xml:space="preserve">  </w:t>
      </w:r>
      <w:r w:rsidR="00A52819" w:rsidRPr="0060116B">
        <w:rPr>
          <w:sz w:val="24"/>
          <w:szCs w:val="24"/>
        </w:rPr>
        <w:t>For these instances, a Note-to-File</w:t>
      </w:r>
      <w:r w:rsidR="00A608D4" w:rsidRPr="0060116B">
        <w:rPr>
          <w:sz w:val="24"/>
          <w:szCs w:val="24"/>
        </w:rPr>
        <w:t xml:space="preserve"> (</w:t>
      </w:r>
      <w:r w:rsidR="00CA36DF" w:rsidRPr="0060116B">
        <w:rPr>
          <w:sz w:val="24"/>
          <w:szCs w:val="24"/>
        </w:rPr>
        <w:t xml:space="preserve">a </w:t>
      </w:r>
      <w:r w:rsidR="00A608D4" w:rsidRPr="0060116B">
        <w:rPr>
          <w:sz w:val="24"/>
          <w:szCs w:val="24"/>
        </w:rPr>
        <w:t xml:space="preserve">signed and dated </w:t>
      </w:r>
      <w:r w:rsidR="00CA36DF" w:rsidRPr="0060116B">
        <w:rPr>
          <w:sz w:val="24"/>
          <w:szCs w:val="24"/>
        </w:rPr>
        <w:t>consent process note</w:t>
      </w:r>
      <w:r w:rsidR="00A608D4" w:rsidRPr="0060116B">
        <w:rPr>
          <w:sz w:val="24"/>
          <w:szCs w:val="24"/>
        </w:rPr>
        <w:t>)</w:t>
      </w:r>
      <w:r w:rsidR="00A52819" w:rsidRPr="0060116B">
        <w:rPr>
          <w:sz w:val="24"/>
          <w:szCs w:val="24"/>
        </w:rPr>
        <w:t xml:space="preserve"> is expected to document the additional information.  </w:t>
      </w:r>
    </w:p>
    <w:p w:rsidR="00A350C8" w:rsidRPr="0060116B" w:rsidRDefault="00A350C8" w:rsidP="00D160BA">
      <w:pPr>
        <w:rPr>
          <w:sz w:val="24"/>
          <w:szCs w:val="24"/>
        </w:rPr>
      </w:pPr>
    </w:p>
    <w:p w:rsidR="00F76E73" w:rsidRPr="0060116B" w:rsidRDefault="00CA36DF" w:rsidP="00D160BA">
      <w:pPr>
        <w:rPr>
          <w:sz w:val="24"/>
          <w:szCs w:val="24"/>
        </w:rPr>
      </w:pPr>
      <w:r w:rsidRPr="0060116B">
        <w:rPr>
          <w:sz w:val="24"/>
          <w:szCs w:val="24"/>
        </w:rPr>
        <w:t xml:space="preserve">Such </w:t>
      </w:r>
      <w:r w:rsidR="008A58D1" w:rsidRPr="0060116B">
        <w:rPr>
          <w:sz w:val="24"/>
          <w:szCs w:val="24"/>
        </w:rPr>
        <w:t>situations include, but are not limited to:</w:t>
      </w:r>
    </w:p>
    <w:p w:rsidR="0041539D" w:rsidRPr="0060116B" w:rsidRDefault="0041539D" w:rsidP="0041539D">
      <w:pPr>
        <w:pStyle w:val="ListParagraph"/>
        <w:numPr>
          <w:ilvl w:val="0"/>
          <w:numId w:val="13"/>
        </w:numPr>
        <w:rPr>
          <w:sz w:val="24"/>
          <w:szCs w:val="24"/>
        </w:rPr>
      </w:pPr>
      <w:r w:rsidRPr="0060116B">
        <w:rPr>
          <w:sz w:val="24"/>
          <w:szCs w:val="24"/>
        </w:rPr>
        <w:t>When the consent process differs from the IRB approved consent process;</w:t>
      </w:r>
    </w:p>
    <w:p w:rsidR="00D160BA" w:rsidRPr="0060116B" w:rsidRDefault="00D160BA" w:rsidP="00D160BA">
      <w:pPr>
        <w:pStyle w:val="ListParagraph"/>
        <w:numPr>
          <w:ilvl w:val="0"/>
          <w:numId w:val="13"/>
        </w:numPr>
        <w:rPr>
          <w:sz w:val="24"/>
          <w:szCs w:val="24"/>
        </w:rPr>
      </w:pPr>
      <w:r w:rsidRPr="0060116B">
        <w:rPr>
          <w:sz w:val="24"/>
          <w:szCs w:val="24"/>
        </w:rPr>
        <w:t xml:space="preserve">When a waiver of written consent has been obtained and </w:t>
      </w:r>
      <w:r w:rsidRPr="0060116B">
        <w:rPr>
          <w:b/>
          <w:sz w:val="24"/>
          <w:szCs w:val="24"/>
        </w:rPr>
        <w:t>verbal</w:t>
      </w:r>
      <w:r w:rsidR="008A58D1" w:rsidRPr="0060116B">
        <w:rPr>
          <w:sz w:val="24"/>
          <w:szCs w:val="24"/>
        </w:rPr>
        <w:t xml:space="preserve"> consent will be obtained;</w:t>
      </w:r>
    </w:p>
    <w:p w:rsidR="00D160BA" w:rsidRPr="0060116B" w:rsidRDefault="00F27F64" w:rsidP="00D160BA">
      <w:pPr>
        <w:pStyle w:val="ListParagraph"/>
        <w:numPr>
          <w:ilvl w:val="0"/>
          <w:numId w:val="13"/>
        </w:numPr>
        <w:rPr>
          <w:sz w:val="24"/>
          <w:szCs w:val="24"/>
        </w:rPr>
      </w:pPr>
      <w:r w:rsidRPr="0060116B">
        <w:rPr>
          <w:sz w:val="24"/>
          <w:szCs w:val="24"/>
        </w:rPr>
        <w:t>When recruiting decisionally</w:t>
      </w:r>
      <w:r w:rsidR="00A350C8" w:rsidRPr="0060116B">
        <w:rPr>
          <w:sz w:val="24"/>
          <w:szCs w:val="24"/>
        </w:rPr>
        <w:t>-</w:t>
      </w:r>
      <w:r w:rsidRPr="0060116B">
        <w:rPr>
          <w:sz w:val="24"/>
          <w:szCs w:val="24"/>
        </w:rPr>
        <w:t xml:space="preserve">impaired research </w:t>
      </w:r>
      <w:r w:rsidR="00E01B2F" w:rsidRPr="0060116B">
        <w:rPr>
          <w:sz w:val="24"/>
          <w:szCs w:val="24"/>
        </w:rPr>
        <w:t>participant</w:t>
      </w:r>
      <w:r w:rsidR="008A58D1" w:rsidRPr="0060116B">
        <w:rPr>
          <w:sz w:val="24"/>
          <w:szCs w:val="24"/>
        </w:rPr>
        <w:t>s;</w:t>
      </w:r>
    </w:p>
    <w:p w:rsidR="00A350C8" w:rsidRPr="0060116B" w:rsidRDefault="008A58D1" w:rsidP="00D160BA">
      <w:pPr>
        <w:pStyle w:val="ListParagraph"/>
        <w:numPr>
          <w:ilvl w:val="0"/>
          <w:numId w:val="13"/>
        </w:numPr>
        <w:rPr>
          <w:sz w:val="24"/>
          <w:szCs w:val="24"/>
        </w:rPr>
      </w:pPr>
      <w:r w:rsidRPr="0060116B">
        <w:rPr>
          <w:sz w:val="24"/>
          <w:szCs w:val="24"/>
        </w:rPr>
        <w:t xml:space="preserve">When recruiting non-English speaking research </w:t>
      </w:r>
      <w:r w:rsidR="00E01B2F" w:rsidRPr="0060116B">
        <w:rPr>
          <w:sz w:val="24"/>
          <w:szCs w:val="24"/>
        </w:rPr>
        <w:t>participant</w:t>
      </w:r>
      <w:r w:rsidRPr="0060116B">
        <w:rPr>
          <w:sz w:val="24"/>
          <w:szCs w:val="24"/>
        </w:rPr>
        <w:t xml:space="preserve">s; </w:t>
      </w:r>
      <w:r w:rsidR="0041539D" w:rsidRPr="0060116B">
        <w:rPr>
          <w:sz w:val="24"/>
          <w:szCs w:val="24"/>
        </w:rPr>
        <w:t>or</w:t>
      </w:r>
    </w:p>
    <w:p w:rsidR="008A58D1" w:rsidRPr="0060116B" w:rsidRDefault="00A350C8" w:rsidP="00D160BA">
      <w:pPr>
        <w:pStyle w:val="ListParagraph"/>
        <w:numPr>
          <w:ilvl w:val="0"/>
          <w:numId w:val="13"/>
        </w:numPr>
        <w:rPr>
          <w:sz w:val="24"/>
          <w:szCs w:val="24"/>
        </w:rPr>
      </w:pPr>
      <w:r w:rsidRPr="0060116B">
        <w:rPr>
          <w:sz w:val="24"/>
          <w:szCs w:val="24"/>
        </w:rPr>
        <w:t>In-patient studies in order to capture the time of consent</w:t>
      </w:r>
      <w:r w:rsidR="0041539D" w:rsidRPr="0060116B">
        <w:rPr>
          <w:sz w:val="24"/>
          <w:szCs w:val="24"/>
        </w:rPr>
        <w:t>.</w:t>
      </w:r>
    </w:p>
    <w:p w:rsidR="00D160BA" w:rsidRDefault="00D160BA" w:rsidP="00D160BA">
      <w:pPr>
        <w:rPr>
          <w:sz w:val="28"/>
          <w:szCs w:val="28"/>
        </w:rPr>
      </w:pPr>
    </w:p>
    <w:p w:rsidR="0041539D" w:rsidRDefault="0041539D">
      <w:pPr>
        <w:rPr>
          <w:sz w:val="24"/>
          <w:szCs w:val="24"/>
        </w:rPr>
      </w:pPr>
      <w:r>
        <w:rPr>
          <w:sz w:val="24"/>
          <w:szCs w:val="24"/>
        </w:rPr>
        <w:br w:type="page"/>
      </w:r>
    </w:p>
    <w:p w:rsidR="00CA36DF" w:rsidRDefault="00CA36DF" w:rsidP="0041539D">
      <w:pPr>
        <w:rPr>
          <w:b/>
          <w:color w:val="FF0000"/>
          <w:sz w:val="28"/>
          <w:szCs w:val="28"/>
        </w:rPr>
      </w:pPr>
    </w:p>
    <w:p w:rsidR="0041539D" w:rsidRDefault="0041539D" w:rsidP="0041539D">
      <w:pPr>
        <w:rPr>
          <w:b/>
          <w:color w:val="FF0000"/>
          <w:sz w:val="28"/>
          <w:szCs w:val="28"/>
          <w:u w:val="single"/>
        </w:rPr>
      </w:pPr>
      <w:r w:rsidRPr="00CA36DF">
        <w:rPr>
          <w:b/>
          <w:color w:val="FF0000"/>
          <w:sz w:val="28"/>
          <w:szCs w:val="28"/>
          <w:u w:val="single"/>
        </w:rPr>
        <w:t>When the consent process differs from the IRB approved consent process:</w:t>
      </w:r>
    </w:p>
    <w:p w:rsidR="0060116B" w:rsidRPr="00CA36DF" w:rsidRDefault="0060116B" w:rsidP="0041539D">
      <w:pPr>
        <w:rPr>
          <w:b/>
          <w:color w:val="FF0000"/>
          <w:sz w:val="28"/>
          <w:szCs w:val="28"/>
          <w:u w:val="single"/>
        </w:rPr>
      </w:pPr>
    </w:p>
    <w:p w:rsidR="0041539D" w:rsidRPr="008A58D1" w:rsidRDefault="0041539D" w:rsidP="0041539D">
      <w:pPr>
        <w:pStyle w:val="ListParagraph"/>
        <w:numPr>
          <w:ilvl w:val="0"/>
          <w:numId w:val="9"/>
        </w:numPr>
        <w:rPr>
          <w:sz w:val="24"/>
          <w:szCs w:val="24"/>
        </w:rPr>
      </w:pPr>
      <w:r w:rsidRPr="008A58D1">
        <w:rPr>
          <w:b/>
          <w:sz w:val="24"/>
          <w:szCs w:val="24"/>
        </w:rPr>
        <w:t xml:space="preserve">DO </w:t>
      </w:r>
      <w:r w:rsidR="00CA36DF">
        <w:rPr>
          <w:sz w:val="24"/>
          <w:szCs w:val="24"/>
        </w:rPr>
        <w:t>document</w:t>
      </w:r>
      <w:r w:rsidRPr="008A58D1">
        <w:rPr>
          <w:sz w:val="24"/>
          <w:szCs w:val="24"/>
        </w:rPr>
        <w:t xml:space="preserve"> how the consent was obtained and how it differed from the approved process.</w:t>
      </w:r>
    </w:p>
    <w:p w:rsidR="0041539D" w:rsidRDefault="0041539D" w:rsidP="0041539D">
      <w:pPr>
        <w:pStyle w:val="ListParagraph"/>
        <w:numPr>
          <w:ilvl w:val="0"/>
          <w:numId w:val="9"/>
        </w:numPr>
        <w:rPr>
          <w:sz w:val="24"/>
          <w:szCs w:val="24"/>
        </w:rPr>
      </w:pPr>
      <w:r w:rsidRPr="008A58D1">
        <w:rPr>
          <w:b/>
          <w:sz w:val="24"/>
          <w:szCs w:val="24"/>
        </w:rPr>
        <w:t xml:space="preserve">DO </w:t>
      </w:r>
      <w:r w:rsidR="00CA36DF">
        <w:rPr>
          <w:sz w:val="24"/>
          <w:szCs w:val="24"/>
        </w:rPr>
        <w:t>document</w:t>
      </w:r>
      <w:r w:rsidRPr="008A58D1">
        <w:rPr>
          <w:sz w:val="24"/>
          <w:szCs w:val="24"/>
        </w:rPr>
        <w:t xml:space="preserve"> any abnormalities that might have occurred when </w:t>
      </w:r>
      <w:r w:rsidR="00CA36DF">
        <w:rPr>
          <w:sz w:val="24"/>
          <w:szCs w:val="24"/>
        </w:rPr>
        <w:t xml:space="preserve">obtaining </w:t>
      </w:r>
      <w:r w:rsidRPr="008A58D1">
        <w:rPr>
          <w:sz w:val="24"/>
          <w:szCs w:val="24"/>
        </w:rPr>
        <w:t>consent (</w:t>
      </w:r>
      <w:r w:rsidR="00CA36DF">
        <w:rPr>
          <w:sz w:val="24"/>
          <w:szCs w:val="24"/>
        </w:rPr>
        <w:t>e</w:t>
      </w:r>
      <w:r w:rsidRPr="008A58D1">
        <w:rPr>
          <w:sz w:val="24"/>
          <w:szCs w:val="24"/>
        </w:rPr>
        <w:t>.</w:t>
      </w:r>
      <w:r w:rsidR="00CA36DF">
        <w:rPr>
          <w:sz w:val="24"/>
          <w:szCs w:val="24"/>
        </w:rPr>
        <w:t>g</w:t>
      </w:r>
      <w:r w:rsidRPr="008A58D1">
        <w:rPr>
          <w:sz w:val="24"/>
          <w:szCs w:val="24"/>
        </w:rPr>
        <w:t>.</w:t>
      </w:r>
      <w:r w:rsidR="00CA36DF">
        <w:rPr>
          <w:sz w:val="24"/>
          <w:szCs w:val="24"/>
        </w:rPr>
        <w:t>,</w:t>
      </w:r>
      <w:r w:rsidRPr="008A58D1">
        <w:rPr>
          <w:sz w:val="24"/>
          <w:szCs w:val="24"/>
        </w:rPr>
        <w:t xml:space="preserve"> why there would be more than one consent form for the same research </w:t>
      </w:r>
      <w:r>
        <w:rPr>
          <w:sz w:val="24"/>
          <w:szCs w:val="24"/>
        </w:rPr>
        <w:t>participant</w:t>
      </w:r>
      <w:r w:rsidRPr="008A58D1">
        <w:rPr>
          <w:sz w:val="24"/>
          <w:szCs w:val="24"/>
        </w:rPr>
        <w:t xml:space="preserve">, why the research </w:t>
      </w:r>
      <w:r>
        <w:rPr>
          <w:sz w:val="24"/>
          <w:szCs w:val="24"/>
        </w:rPr>
        <w:t>participant</w:t>
      </w:r>
      <w:r w:rsidRPr="008A58D1">
        <w:rPr>
          <w:sz w:val="24"/>
          <w:szCs w:val="24"/>
        </w:rPr>
        <w:t xml:space="preserve"> signed the consent on a different day than the study team member </w:t>
      </w:r>
      <w:r w:rsidR="00CA36DF">
        <w:rPr>
          <w:sz w:val="24"/>
          <w:szCs w:val="24"/>
        </w:rPr>
        <w:t>i</w:t>
      </w:r>
      <w:r>
        <w:rPr>
          <w:sz w:val="24"/>
          <w:szCs w:val="24"/>
        </w:rPr>
        <w:t>f that not expected per the IRB-approved consent process</w:t>
      </w:r>
      <w:r w:rsidRPr="008A58D1">
        <w:rPr>
          <w:sz w:val="24"/>
          <w:szCs w:val="24"/>
        </w:rPr>
        <w:t>).</w:t>
      </w:r>
    </w:p>
    <w:p w:rsidR="00CA36DF" w:rsidRPr="00D77E10" w:rsidRDefault="00CA36DF" w:rsidP="0041539D">
      <w:pPr>
        <w:pStyle w:val="ListParagraph"/>
        <w:numPr>
          <w:ilvl w:val="0"/>
          <w:numId w:val="9"/>
        </w:numPr>
        <w:rPr>
          <w:sz w:val="24"/>
          <w:szCs w:val="24"/>
        </w:rPr>
      </w:pPr>
      <w:r>
        <w:rPr>
          <w:b/>
          <w:sz w:val="24"/>
          <w:szCs w:val="24"/>
        </w:rPr>
        <w:t xml:space="preserve">DO </w:t>
      </w:r>
      <w:r>
        <w:rPr>
          <w:sz w:val="24"/>
          <w:szCs w:val="24"/>
        </w:rPr>
        <w:t xml:space="preserve">determine whether the event is reportable to the </w:t>
      </w:r>
      <w:r w:rsidRPr="00D77E10">
        <w:rPr>
          <w:sz w:val="24"/>
          <w:szCs w:val="24"/>
        </w:rPr>
        <w:t xml:space="preserve">IRB (see </w:t>
      </w:r>
      <w:hyperlink r:id="rId16" w:history="1">
        <w:r w:rsidRPr="00D77E10">
          <w:rPr>
            <w:rStyle w:val="Hyperlink"/>
            <w:sz w:val="24"/>
            <w:szCs w:val="24"/>
          </w:rPr>
          <w:t>Common Consent Errors and Corrective Actions</w:t>
        </w:r>
      </w:hyperlink>
      <w:r w:rsidRPr="00D77E10">
        <w:rPr>
          <w:sz w:val="24"/>
          <w:szCs w:val="24"/>
        </w:rPr>
        <w:t>)</w:t>
      </w:r>
    </w:p>
    <w:p w:rsidR="00F63DE2" w:rsidRDefault="00F63DE2" w:rsidP="00F63DE2">
      <w:pPr>
        <w:rPr>
          <w:sz w:val="24"/>
          <w:szCs w:val="24"/>
        </w:rPr>
      </w:pPr>
    </w:p>
    <w:p w:rsidR="00E03E47" w:rsidRDefault="00E03E47" w:rsidP="00F63DE2">
      <w:pPr>
        <w:rPr>
          <w:sz w:val="24"/>
          <w:szCs w:val="24"/>
        </w:rPr>
      </w:pPr>
    </w:p>
    <w:p w:rsidR="00764021" w:rsidRDefault="00764021" w:rsidP="00764021">
      <w:pPr>
        <w:rPr>
          <w:b/>
          <w:color w:val="FF0000"/>
          <w:sz w:val="28"/>
          <w:szCs w:val="28"/>
          <w:u w:val="single"/>
        </w:rPr>
      </w:pPr>
      <w:r w:rsidRPr="00CA36DF">
        <w:rPr>
          <w:b/>
          <w:color w:val="FF0000"/>
          <w:sz w:val="28"/>
          <w:szCs w:val="28"/>
          <w:u w:val="single"/>
        </w:rPr>
        <w:t xml:space="preserve">When </w:t>
      </w:r>
      <w:r w:rsidR="00CA36DF" w:rsidRPr="00CA36DF">
        <w:rPr>
          <w:b/>
          <w:color w:val="FF0000"/>
          <w:sz w:val="28"/>
          <w:szCs w:val="28"/>
          <w:u w:val="single"/>
        </w:rPr>
        <w:t>only</w:t>
      </w:r>
      <w:r w:rsidRPr="00CA36DF">
        <w:rPr>
          <w:b/>
          <w:color w:val="FF0000"/>
          <w:sz w:val="28"/>
          <w:szCs w:val="28"/>
          <w:u w:val="single"/>
        </w:rPr>
        <w:t xml:space="preserve"> verbal consent will be obtained:</w:t>
      </w:r>
    </w:p>
    <w:p w:rsidR="0060116B" w:rsidRPr="00CA36DF" w:rsidRDefault="0060116B" w:rsidP="00764021">
      <w:pPr>
        <w:rPr>
          <w:b/>
          <w:color w:val="FF0000"/>
          <w:sz w:val="28"/>
          <w:szCs w:val="28"/>
          <w:u w:val="single"/>
        </w:rPr>
      </w:pPr>
    </w:p>
    <w:p w:rsidR="00E03E47" w:rsidRPr="00E03E47" w:rsidRDefault="00E03E47" w:rsidP="00022F77">
      <w:pPr>
        <w:pStyle w:val="ListParagraph"/>
        <w:numPr>
          <w:ilvl w:val="0"/>
          <w:numId w:val="9"/>
        </w:numPr>
        <w:rPr>
          <w:b/>
          <w:sz w:val="24"/>
          <w:szCs w:val="24"/>
        </w:rPr>
      </w:pPr>
      <w:r w:rsidRPr="00E03E47">
        <w:rPr>
          <w:b/>
          <w:sz w:val="24"/>
          <w:szCs w:val="24"/>
        </w:rPr>
        <w:t>DO</w:t>
      </w:r>
      <w:r>
        <w:rPr>
          <w:b/>
          <w:sz w:val="24"/>
          <w:szCs w:val="24"/>
        </w:rPr>
        <w:t xml:space="preserve"> </w:t>
      </w:r>
      <w:r>
        <w:rPr>
          <w:sz w:val="24"/>
          <w:szCs w:val="24"/>
        </w:rPr>
        <w:t>make sure the IRB has approved a verbal consent process (for non-exempt research, a waiver of written consent has been obtained)</w:t>
      </w:r>
    </w:p>
    <w:p w:rsidR="00764021" w:rsidRPr="00022F77" w:rsidRDefault="00022F77" w:rsidP="00022F77">
      <w:pPr>
        <w:pStyle w:val="ListParagraph"/>
        <w:numPr>
          <w:ilvl w:val="0"/>
          <w:numId w:val="9"/>
        </w:numPr>
        <w:rPr>
          <w:b/>
          <w:color w:val="FF0000"/>
          <w:sz w:val="24"/>
          <w:szCs w:val="24"/>
        </w:rPr>
      </w:pPr>
      <w:r w:rsidRPr="00022F77">
        <w:rPr>
          <w:b/>
          <w:sz w:val="24"/>
          <w:szCs w:val="24"/>
        </w:rPr>
        <w:t xml:space="preserve">DO </w:t>
      </w:r>
      <w:r w:rsidR="00CA36DF">
        <w:rPr>
          <w:sz w:val="24"/>
          <w:szCs w:val="24"/>
        </w:rPr>
        <w:t>keep</w:t>
      </w:r>
      <w:r w:rsidRPr="00022F77">
        <w:rPr>
          <w:sz w:val="24"/>
          <w:szCs w:val="24"/>
        </w:rPr>
        <w:t xml:space="preserve"> a consent documentation </w:t>
      </w:r>
      <w:r w:rsidR="00511A59">
        <w:rPr>
          <w:sz w:val="24"/>
          <w:szCs w:val="24"/>
        </w:rPr>
        <w:t xml:space="preserve">log which includes when research </w:t>
      </w:r>
      <w:r w:rsidR="00E01B2F">
        <w:rPr>
          <w:sz w:val="24"/>
          <w:szCs w:val="24"/>
        </w:rPr>
        <w:t>participant</w:t>
      </w:r>
      <w:r w:rsidR="00511A59">
        <w:rPr>
          <w:sz w:val="24"/>
          <w:szCs w:val="24"/>
        </w:rPr>
        <w:t xml:space="preserve">s </w:t>
      </w:r>
      <w:r w:rsidR="00A350C8">
        <w:rPr>
          <w:sz w:val="24"/>
          <w:szCs w:val="24"/>
        </w:rPr>
        <w:t>gave consent</w:t>
      </w:r>
      <w:r w:rsidR="00511A59">
        <w:rPr>
          <w:sz w:val="24"/>
          <w:szCs w:val="24"/>
        </w:rPr>
        <w:t xml:space="preserve"> and whether or not they received a copy of the </w:t>
      </w:r>
      <w:r w:rsidR="00CA36DF">
        <w:rPr>
          <w:sz w:val="24"/>
          <w:szCs w:val="24"/>
        </w:rPr>
        <w:t>consent materials/</w:t>
      </w:r>
      <w:r w:rsidR="00A350C8">
        <w:rPr>
          <w:sz w:val="24"/>
          <w:szCs w:val="24"/>
        </w:rPr>
        <w:t>recruitment statement</w:t>
      </w:r>
      <w:r w:rsidR="00511A59">
        <w:rPr>
          <w:sz w:val="24"/>
          <w:szCs w:val="24"/>
        </w:rPr>
        <w:t>.</w:t>
      </w:r>
    </w:p>
    <w:p w:rsidR="00022F77" w:rsidRDefault="00022F77" w:rsidP="00022F77">
      <w:pPr>
        <w:rPr>
          <w:b/>
          <w:color w:val="FF0000"/>
          <w:sz w:val="24"/>
          <w:szCs w:val="24"/>
        </w:rPr>
      </w:pPr>
    </w:p>
    <w:p w:rsidR="00E03E47" w:rsidRPr="00022F77" w:rsidRDefault="00E03E47" w:rsidP="00022F77">
      <w:pPr>
        <w:rPr>
          <w:b/>
          <w:color w:val="FF0000"/>
          <w:sz w:val="24"/>
          <w:szCs w:val="24"/>
        </w:rPr>
      </w:pPr>
    </w:p>
    <w:p w:rsidR="00F76E73" w:rsidRDefault="00764021" w:rsidP="00764021">
      <w:pPr>
        <w:rPr>
          <w:b/>
          <w:color w:val="FF0000"/>
          <w:sz w:val="28"/>
          <w:szCs w:val="28"/>
          <w:u w:val="single"/>
        </w:rPr>
      </w:pPr>
      <w:r w:rsidRPr="00CA36DF">
        <w:rPr>
          <w:b/>
          <w:color w:val="FF0000"/>
          <w:sz w:val="28"/>
          <w:szCs w:val="28"/>
          <w:u w:val="single"/>
        </w:rPr>
        <w:t>When recruiting decisionally</w:t>
      </w:r>
      <w:r w:rsidR="00A350C8" w:rsidRPr="00CA36DF">
        <w:rPr>
          <w:b/>
          <w:color w:val="FF0000"/>
          <w:sz w:val="28"/>
          <w:szCs w:val="28"/>
          <w:u w:val="single"/>
        </w:rPr>
        <w:t>-</w:t>
      </w:r>
      <w:r w:rsidRPr="00CA36DF">
        <w:rPr>
          <w:b/>
          <w:color w:val="FF0000"/>
          <w:sz w:val="28"/>
          <w:szCs w:val="28"/>
          <w:u w:val="single"/>
        </w:rPr>
        <w:t xml:space="preserve">impaired research </w:t>
      </w:r>
      <w:r w:rsidR="00E01B2F" w:rsidRPr="00CA36DF">
        <w:rPr>
          <w:b/>
          <w:color w:val="FF0000"/>
          <w:sz w:val="28"/>
          <w:szCs w:val="28"/>
          <w:u w:val="single"/>
        </w:rPr>
        <w:t>participant</w:t>
      </w:r>
      <w:r w:rsidRPr="00CA36DF">
        <w:rPr>
          <w:b/>
          <w:color w:val="FF0000"/>
          <w:sz w:val="28"/>
          <w:szCs w:val="28"/>
          <w:u w:val="single"/>
        </w:rPr>
        <w:t>s:</w:t>
      </w:r>
    </w:p>
    <w:p w:rsidR="0060116B" w:rsidRPr="00CA36DF" w:rsidRDefault="0060116B" w:rsidP="00764021">
      <w:pPr>
        <w:rPr>
          <w:b/>
          <w:color w:val="FF0000"/>
          <w:sz w:val="28"/>
          <w:szCs w:val="28"/>
          <w:u w:val="single"/>
        </w:rPr>
      </w:pPr>
    </w:p>
    <w:p w:rsidR="00764021" w:rsidRPr="00764021" w:rsidRDefault="00764021" w:rsidP="00764021">
      <w:pPr>
        <w:pStyle w:val="ListParagraph"/>
        <w:numPr>
          <w:ilvl w:val="0"/>
          <w:numId w:val="9"/>
        </w:numPr>
        <w:rPr>
          <w:sz w:val="24"/>
          <w:szCs w:val="24"/>
        </w:rPr>
      </w:pPr>
      <w:r w:rsidRPr="00764021">
        <w:rPr>
          <w:b/>
          <w:sz w:val="24"/>
          <w:szCs w:val="24"/>
        </w:rPr>
        <w:t xml:space="preserve">DO </w:t>
      </w:r>
      <w:r w:rsidRPr="00764021">
        <w:rPr>
          <w:sz w:val="24"/>
          <w:szCs w:val="24"/>
        </w:rPr>
        <w:t>d</w:t>
      </w:r>
      <w:r w:rsidR="00CA36DF">
        <w:rPr>
          <w:sz w:val="24"/>
          <w:szCs w:val="24"/>
        </w:rPr>
        <w:t>ocument</w:t>
      </w:r>
      <w:r w:rsidRPr="00764021">
        <w:rPr>
          <w:sz w:val="24"/>
          <w:szCs w:val="24"/>
        </w:rPr>
        <w:t xml:space="preserve"> how the investigator determined </w:t>
      </w:r>
      <w:r w:rsidR="00A350C8">
        <w:rPr>
          <w:sz w:val="24"/>
          <w:szCs w:val="24"/>
        </w:rPr>
        <w:t xml:space="preserve">capacity to consent (i.e., </w:t>
      </w:r>
      <w:r w:rsidRPr="00764021">
        <w:rPr>
          <w:sz w:val="24"/>
          <w:szCs w:val="24"/>
        </w:rPr>
        <w:t>the extent of cognitive impairment</w:t>
      </w:r>
      <w:r w:rsidR="00A350C8">
        <w:rPr>
          <w:sz w:val="24"/>
          <w:szCs w:val="24"/>
        </w:rPr>
        <w:t>)</w:t>
      </w:r>
      <w:r w:rsidRPr="00764021">
        <w:rPr>
          <w:sz w:val="24"/>
          <w:szCs w:val="24"/>
        </w:rPr>
        <w:t xml:space="preserve"> in order to decide whether the potential research </w:t>
      </w:r>
      <w:r w:rsidR="00E01B2F">
        <w:rPr>
          <w:sz w:val="24"/>
          <w:szCs w:val="24"/>
        </w:rPr>
        <w:t>participant</w:t>
      </w:r>
      <w:r w:rsidRPr="00764021">
        <w:rPr>
          <w:sz w:val="24"/>
          <w:szCs w:val="24"/>
        </w:rPr>
        <w:t xml:space="preserve"> c</w:t>
      </w:r>
      <w:r w:rsidR="00A350C8">
        <w:rPr>
          <w:sz w:val="24"/>
          <w:szCs w:val="24"/>
        </w:rPr>
        <w:t>ould</w:t>
      </w:r>
      <w:r w:rsidRPr="00764021">
        <w:rPr>
          <w:sz w:val="24"/>
          <w:szCs w:val="24"/>
        </w:rPr>
        <w:t xml:space="preserve"> give legally effective informed consent (i.e.</w:t>
      </w:r>
      <w:r w:rsidR="00A350C8">
        <w:rPr>
          <w:sz w:val="24"/>
          <w:szCs w:val="24"/>
        </w:rPr>
        <w:t>,</w:t>
      </w:r>
      <w:r w:rsidRPr="00764021">
        <w:rPr>
          <w:sz w:val="24"/>
          <w:szCs w:val="24"/>
        </w:rPr>
        <w:t xml:space="preserve"> </w:t>
      </w:r>
      <w:r w:rsidR="00CA36DF">
        <w:rPr>
          <w:sz w:val="24"/>
          <w:szCs w:val="24"/>
        </w:rPr>
        <w:t>mini mental performance data</w:t>
      </w:r>
      <w:r w:rsidRPr="00764021">
        <w:rPr>
          <w:sz w:val="24"/>
          <w:szCs w:val="24"/>
        </w:rPr>
        <w:t>).</w:t>
      </w:r>
    </w:p>
    <w:p w:rsidR="00764021" w:rsidRDefault="00764021" w:rsidP="00764021">
      <w:pPr>
        <w:pStyle w:val="ListParagraph"/>
        <w:numPr>
          <w:ilvl w:val="0"/>
          <w:numId w:val="9"/>
        </w:numPr>
        <w:rPr>
          <w:sz w:val="24"/>
          <w:szCs w:val="24"/>
        </w:rPr>
      </w:pPr>
      <w:r w:rsidRPr="00764021">
        <w:rPr>
          <w:b/>
          <w:sz w:val="24"/>
          <w:szCs w:val="24"/>
        </w:rPr>
        <w:t xml:space="preserve">DO </w:t>
      </w:r>
      <w:r w:rsidRPr="00764021">
        <w:rPr>
          <w:sz w:val="24"/>
          <w:szCs w:val="24"/>
        </w:rPr>
        <w:t xml:space="preserve">describe the research </w:t>
      </w:r>
      <w:r w:rsidR="00E01B2F">
        <w:rPr>
          <w:sz w:val="24"/>
          <w:szCs w:val="24"/>
        </w:rPr>
        <w:t>participant</w:t>
      </w:r>
      <w:r w:rsidRPr="00764021">
        <w:rPr>
          <w:sz w:val="24"/>
          <w:szCs w:val="24"/>
        </w:rPr>
        <w:t>’s level of comprehension</w:t>
      </w:r>
      <w:r>
        <w:rPr>
          <w:sz w:val="24"/>
          <w:szCs w:val="24"/>
        </w:rPr>
        <w:t xml:space="preserve"> and </w:t>
      </w:r>
      <w:r w:rsidRPr="00D74907">
        <w:rPr>
          <w:sz w:val="24"/>
          <w:szCs w:val="24"/>
        </w:rPr>
        <w:t xml:space="preserve">decision-making capacity </w:t>
      </w:r>
      <w:r>
        <w:rPr>
          <w:sz w:val="24"/>
          <w:szCs w:val="24"/>
        </w:rPr>
        <w:t>at the time of consent</w:t>
      </w:r>
      <w:r w:rsidRPr="00764021">
        <w:rPr>
          <w:sz w:val="24"/>
          <w:szCs w:val="24"/>
        </w:rPr>
        <w:t xml:space="preserve"> (i.e.</w:t>
      </w:r>
      <w:r w:rsidR="00A350C8">
        <w:rPr>
          <w:sz w:val="24"/>
          <w:szCs w:val="24"/>
        </w:rPr>
        <w:t>,</w:t>
      </w:r>
      <w:r w:rsidRPr="00764021">
        <w:rPr>
          <w:sz w:val="24"/>
          <w:szCs w:val="24"/>
        </w:rPr>
        <w:t xml:space="preserve"> did the </w:t>
      </w:r>
      <w:r w:rsidR="00E01B2F">
        <w:rPr>
          <w:sz w:val="24"/>
          <w:szCs w:val="24"/>
        </w:rPr>
        <w:t>participant</w:t>
      </w:r>
      <w:r w:rsidRPr="00764021">
        <w:rPr>
          <w:sz w:val="24"/>
          <w:szCs w:val="24"/>
        </w:rPr>
        <w:t xml:space="preserve"> appear to understand, did the </w:t>
      </w:r>
      <w:r w:rsidR="00E01B2F">
        <w:rPr>
          <w:sz w:val="24"/>
          <w:szCs w:val="24"/>
        </w:rPr>
        <w:t>participant</w:t>
      </w:r>
      <w:r w:rsidRPr="00764021">
        <w:rPr>
          <w:sz w:val="24"/>
          <w:szCs w:val="24"/>
        </w:rPr>
        <w:t xml:space="preserve"> ask questions</w:t>
      </w:r>
      <w:r>
        <w:rPr>
          <w:sz w:val="24"/>
          <w:szCs w:val="24"/>
        </w:rPr>
        <w:t xml:space="preserve">, was the research </w:t>
      </w:r>
      <w:r w:rsidR="00E01B2F">
        <w:rPr>
          <w:sz w:val="24"/>
          <w:szCs w:val="24"/>
        </w:rPr>
        <w:t>participant</w:t>
      </w:r>
      <w:r>
        <w:rPr>
          <w:sz w:val="24"/>
          <w:szCs w:val="24"/>
        </w:rPr>
        <w:t xml:space="preserve"> </w:t>
      </w:r>
      <w:r w:rsidRPr="00D74907">
        <w:rPr>
          <w:sz w:val="24"/>
          <w:szCs w:val="24"/>
        </w:rPr>
        <w:t>alert and oriented, comatose, under influence of medication</w:t>
      </w:r>
      <w:r w:rsidR="00A350C8">
        <w:rPr>
          <w:sz w:val="24"/>
          <w:szCs w:val="24"/>
        </w:rPr>
        <w:t>?</w:t>
      </w:r>
      <w:r w:rsidRPr="00764021">
        <w:rPr>
          <w:sz w:val="24"/>
          <w:szCs w:val="24"/>
        </w:rPr>
        <w:t>)</w:t>
      </w:r>
      <w:r>
        <w:rPr>
          <w:sz w:val="24"/>
          <w:szCs w:val="24"/>
        </w:rPr>
        <w:t>.</w:t>
      </w:r>
    </w:p>
    <w:p w:rsidR="00764021" w:rsidRDefault="00764021" w:rsidP="00764021">
      <w:pPr>
        <w:pStyle w:val="ListParagraph"/>
        <w:numPr>
          <w:ilvl w:val="0"/>
          <w:numId w:val="9"/>
        </w:numPr>
        <w:rPr>
          <w:sz w:val="24"/>
          <w:szCs w:val="24"/>
        </w:rPr>
      </w:pPr>
      <w:r>
        <w:rPr>
          <w:b/>
          <w:sz w:val="24"/>
          <w:szCs w:val="24"/>
        </w:rPr>
        <w:t xml:space="preserve">DO </w:t>
      </w:r>
      <w:r>
        <w:rPr>
          <w:sz w:val="24"/>
          <w:szCs w:val="24"/>
        </w:rPr>
        <w:t xml:space="preserve">describe whether the research </w:t>
      </w:r>
      <w:r w:rsidR="00E01B2F">
        <w:rPr>
          <w:sz w:val="24"/>
          <w:szCs w:val="24"/>
        </w:rPr>
        <w:t>participant</w:t>
      </w:r>
      <w:r>
        <w:rPr>
          <w:sz w:val="24"/>
          <w:szCs w:val="24"/>
        </w:rPr>
        <w:t xml:space="preserve">’s legally authorized representative (LAR) was asked to act on behalf of the research </w:t>
      </w:r>
      <w:r w:rsidR="00E01B2F">
        <w:rPr>
          <w:sz w:val="24"/>
          <w:szCs w:val="24"/>
        </w:rPr>
        <w:t>participant</w:t>
      </w:r>
      <w:r>
        <w:rPr>
          <w:sz w:val="24"/>
          <w:szCs w:val="24"/>
        </w:rPr>
        <w:t>.</w:t>
      </w:r>
    </w:p>
    <w:p w:rsidR="00764021" w:rsidRDefault="00764021" w:rsidP="000F7CC5">
      <w:pPr>
        <w:pStyle w:val="ListParagraph"/>
        <w:numPr>
          <w:ilvl w:val="0"/>
          <w:numId w:val="9"/>
        </w:numPr>
        <w:rPr>
          <w:sz w:val="24"/>
          <w:szCs w:val="24"/>
        </w:rPr>
      </w:pPr>
      <w:r>
        <w:rPr>
          <w:b/>
          <w:sz w:val="24"/>
          <w:szCs w:val="24"/>
        </w:rPr>
        <w:t xml:space="preserve">DO </w:t>
      </w:r>
      <w:r>
        <w:rPr>
          <w:sz w:val="24"/>
          <w:szCs w:val="24"/>
        </w:rPr>
        <w:t xml:space="preserve">describe how the research </w:t>
      </w:r>
      <w:r w:rsidR="00E01B2F">
        <w:rPr>
          <w:sz w:val="24"/>
          <w:szCs w:val="24"/>
        </w:rPr>
        <w:t>participant</w:t>
      </w:r>
      <w:r>
        <w:rPr>
          <w:sz w:val="24"/>
          <w:szCs w:val="24"/>
        </w:rPr>
        <w:t>’s LAR was determined</w:t>
      </w:r>
      <w:r w:rsidR="00E03E47">
        <w:rPr>
          <w:sz w:val="24"/>
          <w:szCs w:val="24"/>
        </w:rPr>
        <w:t xml:space="preserve"> (see </w:t>
      </w:r>
      <w:hyperlink r:id="rId17" w:history="1">
        <w:r w:rsidR="00E03E47" w:rsidRPr="00E03E47">
          <w:rPr>
            <w:rStyle w:val="Hyperlink"/>
            <w:sz w:val="24"/>
            <w:szCs w:val="24"/>
          </w:rPr>
          <w:t>LAR Guidelines</w:t>
        </w:r>
      </w:hyperlink>
      <w:r w:rsidR="00E03E47">
        <w:rPr>
          <w:sz w:val="24"/>
          <w:szCs w:val="24"/>
        </w:rPr>
        <w:t>)</w:t>
      </w:r>
      <w:r>
        <w:rPr>
          <w:sz w:val="24"/>
          <w:szCs w:val="24"/>
        </w:rPr>
        <w:t>.</w:t>
      </w:r>
    </w:p>
    <w:p w:rsidR="00764021" w:rsidRDefault="00764021" w:rsidP="00764021">
      <w:pPr>
        <w:pStyle w:val="ListParagraph"/>
        <w:numPr>
          <w:ilvl w:val="0"/>
          <w:numId w:val="9"/>
        </w:numPr>
        <w:rPr>
          <w:sz w:val="24"/>
          <w:szCs w:val="24"/>
        </w:rPr>
      </w:pPr>
      <w:r>
        <w:rPr>
          <w:b/>
          <w:sz w:val="24"/>
          <w:szCs w:val="24"/>
        </w:rPr>
        <w:t xml:space="preserve">DO </w:t>
      </w:r>
      <w:r>
        <w:rPr>
          <w:sz w:val="24"/>
          <w:szCs w:val="24"/>
        </w:rPr>
        <w:t xml:space="preserve">describe whether research </w:t>
      </w:r>
      <w:r w:rsidR="00E01B2F">
        <w:rPr>
          <w:sz w:val="24"/>
          <w:szCs w:val="24"/>
        </w:rPr>
        <w:t>participant</w:t>
      </w:r>
      <w:r>
        <w:rPr>
          <w:sz w:val="24"/>
          <w:szCs w:val="24"/>
        </w:rPr>
        <w:t>’s assent was sought</w:t>
      </w:r>
      <w:r w:rsidR="00A350C8">
        <w:rPr>
          <w:sz w:val="24"/>
          <w:szCs w:val="24"/>
        </w:rPr>
        <w:t xml:space="preserve"> </w:t>
      </w:r>
      <w:r w:rsidR="00267F74">
        <w:rPr>
          <w:sz w:val="24"/>
          <w:szCs w:val="24"/>
        </w:rPr>
        <w:t>(</w:t>
      </w:r>
      <w:r w:rsidR="00A350C8">
        <w:rPr>
          <w:sz w:val="24"/>
          <w:szCs w:val="24"/>
        </w:rPr>
        <w:t>if the LAR provided consent</w:t>
      </w:r>
      <w:r w:rsidR="00267F74">
        <w:rPr>
          <w:sz w:val="24"/>
          <w:szCs w:val="24"/>
        </w:rPr>
        <w:t>)</w:t>
      </w:r>
      <w:r>
        <w:rPr>
          <w:sz w:val="24"/>
          <w:szCs w:val="24"/>
        </w:rPr>
        <w:t>.</w:t>
      </w:r>
    </w:p>
    <w:p w:rsidR="00764021" w:rsidRDefault="00764021" w:rsidP="00764021">
      <w:pPr>
        <w:pStyle w:val="ListParagraph"/>
        <w:numPr>
          <w:ilvl w:val="0"/>
          <w:numId w:val="9"/>
        </w:numPr>
        <w:rPr>
          <w:sz w:val="24"/>
          <w:szCs w:val="24"/>
        </w:rPr>
      </w:pPr>
      <w:r>
        <w:rPr>
          <w:b/>
          <w:sz w:val="24"/>
          <w:szCs w:val="24"/>
        </w:rPr>
        <w:t xml:space="preserve">DO </w:t>
      </w:r>
      <w:r w:rsidR="00267F74">
        <w:rPr>
          <w:sz w:val="24"/>
          <w:szCs w:val="24"/>
        </w:rPr>
        <w:t xml:space="preserve">know whether </w:t>
      </w:r>
      <w:r>
        <w:rPr>
          <w:sz w:val="24"/>
          <w:szCs w:val="24"/>
        </w:rPr>
        <w:t xml:space="preserve">the research </w:t>
      </w:r>
      <w:r w:rsidR="00E01B2F">
        <w:rPr>
          <w:sz w:val="24"/>
          <w:szCs w:val="24"/>
        </w:rPr>
        <w:t>participant</w:t>
      </w:r>
      <w:r>
        <w:rPr>
          <w:sz w:val="24"/>
          <w:szCs w:val="24"/>
        </w:rPr>
        <w:t xml:space="preserve">’s failure to assent can be overridden by the research </w:t>
      </w:r>
      <w:r w:rsidR="00E01B2F">
        <w:rPr>
          <w:sz w:val="24"/>
          <w:szCs w:val="24"/>
        </w:rPr>
        <w:t>participant</w:t>
      </w:r>
      <w:r>
        <w:rPr>
          <w:sz w:val="24"/>
          <w:szCs w:val="24"/>
        </w:rPr>
        <w:t>’s LAR</w:t>
      </w:r>
      <w:r w:rsidR="00267F74">
        <w:rPr>
          <w:sz w:val="24"/>
          <w:szCs w:val="24"/>
        </w:rPr>
        <w:t xml:space="preserve"> consent (this requires IRB approval)</w:t>
      </w:r>
      <w:r>
        <w:rPr>
          <w:sz w:val="24"/>
          <w:szCs w:val="24"/>
        </w:rPr>
        <w:t>.</w:t>
      </w:r>
    </w:p>
    <w:p w:rsidR="00764021" w:rsidRDefault="00764021" w:rsidP="00764021">
      <w:pPr>
        <w:pStyle w:val="ListParagraph"/>
        <w:numPr>
          <w:ilvl w:val="0"/>
          <w:numId w:val="9"/>
        </w:numPr>
        <w:rPr>
          <w:sz w:val="24"/>
          <w:szCs w:val="24"/>
        </w:rPr>
      </w:pPr>
      <w:r>
        <w:rPr>
          <w:b/>
          <w:sz w:val="24"/>
          <w:szCs w:val="24"/>
        </w:rPr>
        <w:t xml:space="preserve">DO </w:t>
      </w:r>
      <w:r>
        <w:rPr>
          <w:sz w:val="24"/>
          <w:szCs w:val="24"/>
        </w:rPr>
        <w:t xml:space="preserve">describe when periodic reassessment </w:t>
      </w:r>
      <w:r w:rsidR="00267F74">
        <w:rPr>
          <w:sz w:val="24"/>
          <w:szCs w:val="24"/>
        </w:rPr>
        <w:t xml:space="preserve">of capacity to consent </w:t>
      </w:r>
      <w:r>
        <w:rPr>
          <w:sz w:val="24"/>
          <w:szCs w:val="24"/>
        </w:rPr>
        <w:t>occur</w:t>
      </w:r>
      <w:r w:rsidR="00267F74">
        <w:rPr>
          <w:sz w:val="24"/>
          <w:szCs w:val="24"/>
        </w:rPr>
        <w:t>s, how</w:t>
      </w:r>
      <w:r>
        <w:rPr>
          <w:sz w:val="24"/>
          <w:szCs w:val="24"/>
        </w:rPr>
        <w:t xml:space="preserve"> and by whom, if applicable</w:t>
      </w:r>
      <w:r w:rsidR="00267F74">
        <w:rPr>
          <w:sz w:val="24"/>
          <w:szCs w:val="24"/>
        </w:rPr>
        <w:t xml:space="preserve"> (i.e., in populations where capacity to consent can improve or fluctuate)</w:t>
      </w:r>
      <w:r>
        <w:rPr>
          <w:sz w:val="24"/>
          <w:szCs w:val="24"/>
        </w:rPr>
        <w:t>.</w:t>
      </w:r>
    </w:p>
    <w:p w:rsidR="00764021" w:rsidRDefault="00764021" w:rsidP="00764021">
      <w:pPr>
        <w:rPr>
          <w:sz w:val="24"/>
          <w:szCs w:val="24"/>
        </w:rPr>
      </w:pPr>
    </w:p>
    <w:p w:rsidR="00CA36DF" w:rsidRDefault="00CA36DF" w:rsidP="00764021">
      <w:pPr>
        <w:rPr>
          <w:sz w:val="24"/>
          <w:szCs w:val="24"/>
        </w:rPr>
      </w:pPr>
    </w:p>
    <w:p w:rsidR="00764021" w:rsidRPr="0060116B" w:rsidRDefault="00764021" w:rsidP="00764021">
      <w:pPr>
        <w:rPr>
          <w:b/>
          <w:color w:val="FF0000"/>
          <w:sz w:val="28"/>
          <w:szCs w:val="28"/>
          <w:u w:val="single"/>
        </w:rPr>
      </w:pPr>
      <w:r w:rsidRPr="0060116B">
        <w:rPr>
          <w:b/>
          <w:color w:val="FF0000"/>
          <w:sz w:val="28"/>
          <w:szCs w:val="28"/>
          <w:u w:val="single"/>
        </w:rPr>
        <w:t xml:space="preserve">When recruiting non-English speaking research </w:t>
      </w:r>
      <w:r w:rsidR="00E01B2F" w:rsidRPr="0060116B">
        <w:rPr>
          <w:b/>
          <w:color w:val="FF0000"/>
          <w:sz w:val="28"/>
          <w:szCs w:val="28"/>
          <w:u w:val="single"/>
        </w:rPr>
        <w:t>participant</w:t>
      </w:r>
      <w:r w:rsidRPr="0060116B">
        <w:rPr>
          <w:b/>
          <w:color w:val="FF0000"/>
          <w:sz w:val="28"/>
          <w:szCs w:val="28"/>
          <w:u w:val="single"/>
        </w:rPr>
        <w:t>s:</w:t>
      </w:r>
    </w:p>
    <w:p w:rsidR="0060116B" w:rsidRPr="00CA36DF" w:rsidRDefault="0060116B" w:rsidP="00764021">
      <w:pPr>
        <w:rPr>
          <w:b/>
          <w:color w:val="FF0000"/>
          <w:sz w:val="28"/>
          <w:szCs w:val="28"/>
        </w:rPr>
      </w:pPr>
    </w:p>
    <w:p w:rsidR="00305916" w:rsidRDefault="00305916" w:rsidP="00342AF6">
      <w:pPr>
        <w:pStyle w:val="ListParagraph"/>
        <w:numPr>
          <w:ilvl w:val="0"/>
          <w:numId w:val="14"/>
        </w:numPr>
        <w:rPr>
          <w:b/>
          <w:sz w:val="24"/>
          <w:szCs w:val="24"/>
        </w:rPr>
      </w:pPr>
      <w:r>
        <w:rPr>
          <w:b/>
          <w:sz w:val="24"/>
          <w:szCs w:val="24"/>
        </w:rPr>
        <w:t xml:space="preserve">DO </w:t>
      </w:r>
      <w:r>
        <w:rPr>
          <w:sz w:val="24"/>
          <w:szCs w:val="24"/>
        </w:rPr>
        <w:t xml:space="preserve">read the </w:t>
      </w:r>
      <w:hyperlink r:id="rId18" w:history="1">
        <w:r w:rsidRPr="00305916">
          <w:rPr>
            <w:rStyle w:val="Hyperlink"/>
            <w:sz w:val="24"/>
            <w:szCs w:val="24"/>
          </w:rPr>
          <w:t xml:space="preserve">guidance for studies involving non-English speaking research </w:t>
        </w:r>
        <w:r w:rsidR="00E01B2F">
          <w:rPr>
            <w:rStyle w:val="Hyperlink"/>
            <w:sz w:val="24"/>
            <w:szCs w:val="24"/>
          </w:rPr>
          <w:t>participant</w:t>
        </w:r>
        <w:r w:rsidRPr="00305916">
          <w:rPr>
            <w:rStyle w:val="Hyperlink"/>
            <w:sz w:val="24"/>
            <w:szCs w:val="24"/>
          </w:rPr>
          <w:t>s</w:t>
        </w:r>
      </w:hyperlink>
      <w:r>
        <w:rPr>
          <w:sz w:val="24"/>
          <w:szCs w:val="24"/>
        </w:rPr>
        <w:t>.</w:t>
      </w:r>
    </w:p>
    <w:p w:rsidR="00764021" w:rsidRPr="00342AF6" w:rsidRDefault="00342AF6" w:rsidP="00342AF6">
      <w:pPr>
        <w:pStyle w:val="ListParagraph"/>
        <w:numPr>
          <w:ilvl w:val="0"/>
          <w:numId w:val="14"/>
        </w:numPr>
        <w:rPr>
          <w:b/>
          <w:sz w:val="24"/>
          <w:szCs w:val="24"/>
        </w:rPr>
      </w:pPr>
      <w:r w:rsidRPr="00342AF6">
        <w:rPr>
          <w:b/>
          <w:sz w:val="24"/>
          <w:szCs w:val="24"/>
        </w:rPr>
        <w:t>DO</w:t>
      </w:r>
      <w:r w:rsidRPr="00342AF6">
        <w:rPr>
          <w:sz w:val="24"/>
          <w:szCs w:val="24"/>
        </w:rPr>
        <w:t xml:space="preserve"> ensure all study materials to be distributed to the research </w:t>
      </w:r>
      <w:r w:rsidR="00E01B2F">
        <w:rPr>
          <w:sz w:val="24"/>
          <w:szCs w:val="24"/>
        </w:rPr>
        <w:t>participant</w:t>
      </w:r>
      <w:r w:rsidRPr="00342AF6">
        <w:rPr>
          <w:sz w:val="24"/>
          <w:szCs w:val="24"/>
        </w:rPr>
        <w:t xml:space="preserve"> are translated to the non-English language of the research </w:t>
      </w:r>
      <w:r w:rsidR="00E01B2F">
        <w:rPr>
          <w:sz w:val="24"/>
          <w:szCs w:val="24"/>
        </w:rPr>
        <w:t>participant</w:t>
      </w:r>
      <w:r w:rsidRPr="00342AF6">
        <w:rPr>
          <w:sz w:val="24"/>
          <w:szCs w:val="24"/>
        </w:rPr>
        <w:t>.</w:t>
      </w:r>
    </w:p>
    <w:p w:rsidR="00342AF6" w:rsidRPr="008A393D" w:rsidRDefault="00342AF6" w:rsidP="00342AF6">
      <w:pPr>
        <w:pStyle w:val="ListParagraph"/>
        <w:numPr>
          <w:ilvl w:val="0"/>
          <w:numId w:val="14"/>
        </w:numPr>
        <w:rPr>
          <w:b/>
          <w:sz w:val="24"/>
          <w:szCs w:val="24"/>
        </w:rPr>
      </w:pPr>
      <w:r>
        <w:rPr>
          <w:b/>
          <w:sz w:val="24"/>
          <w:szCs w:val="24"/>
        </w:rPr>
        <w:t>DO</w:t>
      </w:r>
      <w:r>
        <w:rPr>
          <w:sz w:val="24"/>
          <w:szCs w:val="24"/>
        </w:rPr>
        <w:t xml:space="preserve"> ensure all materials were translated by a certified or qualified translator.</w:t>
      </w:r>
    </w:p>
    <w:p w:rsidR="0041539D" w:rsidRPr="008A393D" w:rsidRDefault="0041539D" w:rsidP="0041539D">
      <w:pPr>
        <w:pStyle w:val="ListParagraph"/>
        <w:numPr>
          <w:ilvl w:val="0"/>
          <w:numId w:val="14"/>
        </w:numPr>
        <w:rPr>
          <w:b/>
          <w:sz w:val="24"/>
          <w:szCs w:val="24"/>
        </w:rPr>
      </w:pPr>
      <w:r>
        <w:rPr>
          <w:b/>
          <w:sz w:val="24"/>
          <w:szCs w:val="24"/>
        </w:rPr>
        <w:t>DO</w:t>
      </w:r>
      <w:r>
        <w:rPr>
          <w:sz w:val="24"/>
          <w:szCs w:val="24"/>
        </w:rPr>
        <w:t xml:space="preserve"> ensure all translated materials have been received IRB approval.</w:t>
      </w:r>
    </w:p>
    <w:p w:rsidR="00D30025" w:rsidRPr="00D30025" w:rsidRDefault="00342AF6" w:rsidP="00342AF6">
      <w:pPr>
        <w:pStyle w:val="ListParagraph"/>
        <w:numPr>
          <w:ilvl w:val="0"/>
          <w:numId w:val="14"/>
        </w:numPr>
        <w:rPr>
          <w:b/>
          <w:sz w:val="24"/>
          <w:szCs w:val="24"/>
        </w:rPr>
      </w:pPr>
      <w:r>
        <w:rPr>
          <w:b/>
          <w:sz w:val="24"/>
          <w:szCs w:val="24"/>
        </w:rPr>
        <w:t xml:space="preserve">DO </w:t>
      </w:r>
      <w:r>
        <w:rPr>
          <w:sz w:val="24"/>
          <w:szCs w:val="24"/>
        </w:rPr>
        <w:t xml:space="preserve">ensure that a witness, who is fluent in the research </w:t>
      </w:r>
      <w:r w:rsidR="00E01B2F">
        <w:rPr>
          <w:sz w:val="24"/>
          <w:szCs w:val="24"/>
        </w:rPr>
        <w:t>participant</w:t>
      </w:r>
      <w:r>
        <w:rPr>
          <w:sz w:val="24"/>
          <w:szCs w:val="24"/>
        </w:rPr>
        <w:t>’s non-English language, is present for the consent discussion and study activities.</w:t>
      </w:r>
    </w:p>
    <w:p w:rsidR="00D30025" w:rsidRDefault="00D30025" w:rsidP="00D30025">
      <w:pPr>
        <w:ind w:left="360"/>
        <w:rPr>
          <w:sz w:val="24"/>
          <w:szCs w:val="24"/>
        </w:rPr>
      </w:pPr>
    </w:p>
    <w:p w:rsidR="00E03E47" w:rsidRDefault="00D30025" w:rsidP="00305916">
      <w:pPr>
        <w:ind w:left="360"/>
        <w:rPr>
          <w:sz w:val="24"/>
          <w:szCs w:val="24"/>
        </w:rPr>
      </w:pPr>
      <w:r>
        <w:rPr>
          <w:sz w:val="24"/>
          <w:szCs w:val="24"/>
        </w:rPr>
        <w:t xml:space="preserve">If a non-English speaking research </w:t>
      </w:r>
      <w:r w:rsidR="00E01B2F">
        <w:rPr>
          <w:sz w:val="24"/>
          <w:szCs w:val="24"/>
        </w:rPr>
        <w:t>participant</w:t>
      </w:r>
      <w:r>
        <w:rPr>
          <w:sz w:val="24"/>
          <w:szCs w:val="24"/>
        </w:rPr>
        <w:t xml:space="preserve"> is encountered and qualifies to be enrolled in the study and there is not ample time to translate the full consent form, a short form may be used.  </w:t>
      </w:r>
    </w:p>
    <w:p w:rsidR="00E03E47" w:rsidRDefault="00E03E47" w:rsidP="00305916">
      <w:pPr>
        <w:ind w:left="360"/>
        <w:rPr>
          <w:sz w:val="24"/>
          <w:szCs w:val="24"/>
        </w:rPr>
      </w:pPr>
    </w:p>
    <w:p w:rsidR="00305916" w:rsidRDefault="00D30025" w:rsidP="00305916">
      <w:pPr>
        <w:ind w:left="360"/>
        <w:rPr>
          <w:sz w:val="24"/>
          <w:szCs w:val="24"/>
        </w:rPr>
      </w:pPr>
      <w:r>
        <w:rPr>
          <w:sz w:val="24"/>
          <w:szCs w:val="24"/>
        </w:rPr>
        <w:t>If using a short form:</w:t>
      </w:r>
    </w:p>
    <w:p w:rsidR="00E03E47" w:rsidRDefault="00E03E47" w:rsidP="00305916">
      <w:pPr>
        <w:ind w:left="360"/>
        <w:rPr>
          <w:sz w:val="24"/>
          <w:szCs w:val="24"/>
        </w:rPr>
      </w:pPr>
    </w:p>
    <w:p w:rsidR="00305916" w:rsidRPr="00305916" w:rsidRDefault="00305916" w:rsidP="00D30025">
      <w:pPr>
        <w:pStyle w:val="ListParagraph"/>
        <w:numPr>
          <w:ilvl w:val="0"/>
          <w:numId w:val="15"/>
        </w:numPr>
        <w:rPr>
          <w:sz w:val="24"/>
          <w:szCs w:val="24"/>
        </w:rPr>
      </w:pPr>
      <w:r>
        <w:rPr>
          <w:b/>
          <w:sz w:val="24"/>
          <w:szCs w:val="24"/>
        </w:rPr>
        <w:t xml:space="preserve">DO </w:t>
      </w:r>
      <w:r>
        <w:rPr>
          <w:sz w:val="24"/>
          <w:szCs w:val="24"/>
        </w:rPr>
        <w:t xml:space="preserve">read the </w:t>
      </w:r>
      <w:hyperlink r:id="rId19" w:history="1">
        <w:r w:rsidRPr="00305916">
          <w:rPr>
            <w:rStyle w:val="Hyperlink"/>
            <w:sz w:val="24"/>
            <w:szCs w:val="24"/>
          </w:rPr>
          <w:t>guidance on using a short form consent form</w:t>
        </w:r>
      </w:hyperlink>
      <w:r>
        <w:rPr>
          <w:sz w:val="24"/>
          <w:szCs w:val="24"/>
        </w:rPr>
        <w:t>.</w:t>
      </w:r>
    </w:p>
    <w:p w:rsidR="00342AF6" w:rsidRDefault="00D30025" w:rsidP="00D30025">
      <w:pPr>
        <w:pStyle w:val="ListParagraph"/>
        <w:numPr>
          <w:ilvl w:val="0"/>
          <w:numId w:val="15"/>
        </w:numPr>
        <w:rPr>
          <w:sz w:val="24"/>
          <w:szCs w:val="24"/>
        </w:rPr>
      </w:pPr>
      <w:r>
        <w:rPr>
          <w:b/>
          <w:sz w:val="24"/>
          <w:szCs w:val="24"/>
        </w:rPr>
        <w:t xml:space="preserve">DO </w:t>
      </w:r>
      <w:r>
        <w:rPr>
          <w:sz w:val="24"/>
          <w:szCs w:val="24"/>
        </w:rPr>
        <w:t xml:space="preserve">ensure that the short form consent form is translated to the non-English language of the research </w:t>
      </w:r>
      <w:r w:rsidR="00E01B2F">
        <w:rPr>
          <w:sz w:val="24"/>
          <w:szCs w:val="24"/>
        </w:rPr>
        <w:t>participant</w:t>
      </w:r>
      <w:r>
        <w:rPr>
          <w:sz w:val="24"/>
          <w:szCs w:val="24"/>
        </w:rPr>
        <w:t>.</w:t>
      </w:r>
    </w:p>
    <w:p w:rsidR="00D30025" w:rsidRDefault="00D30025" w:rsidP="00D30025">
      <w:pPr>
        <w:pStyle w:val="ListParagraph"/>
        <w:numPr>
          <w:ilvl w:val="0"/>
          <w:numId w:val="15"/>
        </w:numPr>
        <w:rPr>
          <w:sz w:val="24"/>
          <w:szCs w:val="24"/>
        </w:rPr>
      </w:pPr>
      <w:r>
        <w:rPr>
          <w:b/>
          <w:sz w:val="24"/>
          <w:szCs w:val="24"/>
        </w:rPr>
        <w:t xml:space="preserve">DO </w:t>
      </w:r>
      <w:r>
        <w:rPr>
          <w:sz w:val="24"/>
          <w:szCs w:val="24"/>
        </w:rPr>
        <w:t xml:space="preserve">ensure that a written summary that meets the required elements of informed consent (the IRB approved English version of the consent document may serve as the summary) </w:t>
      </w:r>
      <w:r>
        <w:rPr>
          <w:i/>
          <w:sz w:val="24"/>
          <w:szCs w:val="24"/>
        </w:rPr>
        <w:t>or</w:t>
      </w:r>
      <w:r>
        <w:rPr>
          <w:sz w:val="24"/>
          <w:szCs w:val="24"/>
        </w:rPr>
        <w:t xml:space="preserve"> an oral translation of the full consent form is used.</w:t>
      </w:r>
    </w:p>
    <w:p w:rsidR="00D30025" w:rsidRDefault="00D30025" w:rsidP="00D30025">
      <w:pPr>
        <w:pStyle w:val="ListParagraph"/>
        <w:numPr>
          <w:ilvl w:val="0"/>
          <w:numId w:val="15"/>
        </w:numPr>
        <w:rPr>
          <w:sz w:val="24"/>
          <w:szCs w:val="24"/>
        </w:rPr>
      </w:pPr>
      <w:r>
        <w:rPr>
          <w:b/>
          <w:sz w:val="24"/>
          <w:szCs w:val="24"/>
        </w:rPr>
        <w:t>DO</w:t>
      </w:r>
      <w:r>
        <w:rPr>
          <w:sz w:val="24"/>
          <w:szCs w:val="24"/>
        </w:rPr>
        <w:t xml:space="preserve"> ensure that a witness to the oral translation of the full consent form is present, if applicable.  The witness must be fluent in both English and the non-English language of the research </w:t>
      </w:r>
      <w:r w:rsidR="00E01B2F">
        <w:rPr>
          <w:sz w:val="24"/>
          <w:szCs w:val="24"/>
        </w:rPr>
        <w:t>participant</w:t>
      </w:r>
      <w:r>
        <w:rPr>
          <w:sz w:val="24"/>
          <w:szCs w:val="24"/>
        </w:rPr>
        <w:t xml:space="preserve">.  </w:t>
      </w:r>
      <w:r w:rsidRPr="00D30025">
        <w:rPr>
          <w:sz w:val="24"/>
          <w:szCs w:val="24"/>
        </w:rPr>
        <w:t>The witness may be the interpreter (including the hospital interpreter), study staff, a family member, or other person not on the research team.</w:t>
      </w:r>
    </w:p>
    <w:p w:rsidR="00305916" w:rsidRDefault="00305916" w:rsidP="00305916">
      <w:pPr>
        <w:pStyle w:val="ListParagraph"/>
        <w:numPr>
          <w:ilvl w:val="0"/>
          <w:numId w:val="15"/>
        </w:numPr>
        <w:rPr>
          <w:sz w:val="24"/>
          <w:szCs w:val="24"/>
        </w:rPr>
      </w:pPr>
      <w:r>
        <w:rPr>
          <w:b/>
          <w:sz w:val="24"/>
          <w:szCs w:val="24"/>
        </w:rPr>
        <w:t xml:space="preserve">DO </w:t>
      </w:r>
      <w:r w:rsidRPr="00305916">
        <w:rPr>
          <w:sz w:val="24"/>
          <w:szCs w:val="24"/>
        </w:rPr>
        <w:t>verify whether the interpreter will also be able to serve as the witness, before starting the consent process.  If not, identify another person to act as the witness.</w:t>
      </w:r>
    </w:p>
    <w:p w:rsidR="00D30025" w:rsidRDefault="00D30025" w:rsidP="00D30025">
      <w:pPr>
        <w:pStyle w:val="ListParagraph"/>
        <w:numPr>
          <w:ilvl w:val="0"/>
          <w:numId w:val="15"/>
        </w:numPr>
        <w:rPr>
          <w:sz w:val="24"/>
          <w:szCs w:val="24"/>
        </w:rPr>
      </w:pPr>
      <w:r>
        <w:rPr>
          <w:b/>
          <w:sz w:val="24"/>
          <w:szCs w:val="24"/>
        </w:rPr>
        <w:t xml:space="preserve">DO </w:t>
      </w:r>
      <w:r>
        <w:rPr>
          <w:sz w:val="24"/>
          <w:szCs w:val="24"/>
        </w:rPr>
        <w:t xml:space="preserve">verify that the short form document </w:t>
      </w:r>
      <w:r w:rsidR="00E03E47">
        <w:rPr>
          <w:sz w:val="24"/>
          <w:szCs w:val="24"/>
        </w:rPr>
        <w:t>is</w:t>
      </w:r>
      <w:r>
        <w:rPr>
          <w:sz w:val="24"/>
          <w:szCs w:val="24"/>
        </w:rPr>
        <w:t xml:space="preserve"> signed by the research </w:t>
      </w:r>
      <w:r w:rsidR="00E01B2F">
        <w:rPr>
          <w:sz w:val="24"/>
          <w:szCs w:val="24"/>
        </w:rPr>
        <w:t>participant</w:t>
      </w:r>
      <w:r>
        <w:rPr>
          <w:sz w:val="24"/>
          <w:szCs w:val="24"/>
        </w:rPr>
        <w:t xml:space="preserve"> (or the research </w:t>
      </w:r>
      <w:r w:rsidR="00E01B2F">
        <w:rPr>
          <w:sz w:val="24"/>
          <w:szCs w:val="24"/>
        </w:rPr>
        <w:t>participant</w:t>
      </w:r>
      <w:r>
        <w:rPr>
          <w:sz w:val="24"/>
          <w:szCs w:val="24"/>
        </w:rPr>
        <w:t>’s LAR).</w:t>
      </w:r>
    </w:p>
    <w:p w:rsidR="00D30025" w:rsidRDefault="00D30025" w:rsidP="00D30025">
      <w:pPr>
        <w:pStyle w:val="ListParagraph"/>
        <w:numPr>
          <w:ilvl w:val="0"/>
          <w:numId w:val="15"/>
        </w:numPr>
        <w:rPr>
          <w:sz w:val="24"/>
          <w:szCs w:val="24"/>
        </w:rPr>
      </w:pPr>
      <w:r>
        <w:rPr>
          <w:b/>
          <w:sz w:val="24"/>
          <w:szCs w:val="24"/>
        </w:rPr>
        <w:t xml:space="preserve">DO </w:t>
      </w:r>
      <w:r>
        <w:rPr>
          <w:sz w:val="24"/>
          <w:szCs w:val="24"/>
        </w:rPr>
        <w:t xml:space="preserve">verify that the short form document </w:t>
      </w:r>
      <w:r>
        <w:rPr>
          <w:i/>
          <w:sz w:val="24"/>
          <w:szCs w:val="24"/>
        </w:rPr>
        <w:t xml:space="preserve">and </w:t>
      </w:r>
      <w:r>
        <w:rPr>
          <w:sz w:val="24"/>
          <w:szCs w:val="24"/>
        </w:rPr>
        <w:t>the summary are signed by the study team member obtaining consent</w:t>
      </w:r>
      <w:r w:rsidR="00E03E47">
        <w:rPr>
          <w:sz w:val="24"/>
          <w:szCs w:val="24"/>
        </w:rPr>
        <w:t xml:space="preserve">, witness, </w:t>
      </w:r>
      <w:r w:rsidR="00E03E47" w:rsidRPr="00E03E47">
        <w:rPr>
          <w:i/>
          <w:sz w:val="24"/>
          <w:szCs w:val="24"/>
        </w:rPr>
        <w:t>and PI (if FDA regulated research)</w:t>
      </w:r>
      <w:r>
        <w:rPr>
          <w:sz w:val="24"/>
          <w:szCs w:val="24"/>
        </w:rPr>
        <w:t>.</w:t>
      </w:r>
    </w:p>
    <w:p w:rsidR="00D30025" w:rsidRDefault="00D30025" w:rsidP="00D30025">
      <w:pPr>
        <w:pStyle w:val="ListParagraph"/>
        <w:numPr>
          <w:ilvl w:val="0"/>
          <w:numId w:val="15"/>
        </w:numPr>
        <w:rPr>
          <w:sz w:val="24"/>
          <w:szCs w:val="24"/>
        </w:rPr>
      </w:pPr>
      <w:r>
        <w:rPr>
          <w:b/>
          <w:sz w:val="24"/>
          <w:szCs w:val="24"/>
        </w:rPr>
        <w:t xml:space="preserve">DO </w:t>
      </w:r>
      <w:r>
        <w:rPr>
          <w:sz w:val="24"/>
          <w:szCs w:val="24"/>
        </w:rPr>
        <w:t xml:space="preserve">ensure that the research </w:t>
      </w:r>
      <w:r w:rsidR="00E01B2F">
        <w:rPr>
          <w:sz w:val="24"/>
          <w:szCs w:val="24"/>
        </w:rPr>
        <w:t>participant</w:t>
      </w:r>
      <w:r>
        <w:rPr>
          <w:sz w:val="24"/>
          <w:szCs w:val="24"/>
        </w:rPr>
        <w:t xml:space="preserve"> was given copies of both the short form document and the written summary of what was presented orally.</w:t>
      </w:r>
    </w:p>
    <w:p w:rsidR="00267F74" w:rsidRDefault="00267F74" w:rsidP="00D30025">
      <w:pPr>
        <w:pStyle w:val="ListParagraph"/>
        <w:numPr>
          <w:ilvl w:val="0"/>
          <w:numId w:val="15"/>
        </w:numPr>
        <w:rPr>
          <w:sz w:val="24"/>
          <w:szCs w:val="24"/>
        </w:rPr>
      </w:pPr>
      <w:r>
        <w:rPr>
          <w:b/>
          <w:sz w:val="24"/>
          <w:szCs w:val="24"/>
        </w:rPr>
        <w:t xml:space="preserve">DO </w:t>
      </w:r>
      <w:r>
        <w:rPr>
          <w:sz w:val="24"/>
          <w:szCs w:val="24"/>
        </w:rPr>
        <w:t xml:space="preserve">write a summary of pertinent details of the consent process in a </w:t>
      </w:r>
      <w:r w:rsidR="00A608D4" w:rsidRPr="00A608D4">
        <w:rPr>
          <w:sz w:val="24"/>
          <w:szCs w:val="24"/>
        </w:rPr>
        <w:t xml:space="preserve">signed and dated </w:t>
      </w:r>
      <w:r w:rsidR="00E03E47">
        <w:rPr>
          <w:sz w:val="24"/>
          <w:szCs w:val="24"/>
        </w:rPr>
        <w:t>note-to-file.</w:t>
      </w:r>
    </w:p>
    <w:p w:rsidR="00D30025" w:rsidRPr="00D30025" w:rsidRDefault="00D30025" w:rsidP="00D30025">
      <w:pPr>
        <w:pStyle w:val="ListParagraph"/>
        <w:rPr>
          <w:sz w:val="24"/>
          <w:szCs w:val="24"/>
        </w:rPr>
      </w:pPr>
    </w:p>
    <w:p w:rsidR="00764021" w:rsidRPr="00764021" w:rsidRDefault="00764021" w:rsidP="00764021">
      <w:pPr>
        <w:rPr>
          <w:sz w:val="24"/>
          <w:szCs w:val="24"/>
        </w:rPr>
      </w:pPr>
    </w:p>
    <w:p w:rsidR="00764021" w:rsidRDefault="00764021" w:rsidP="00764021"/>
    <w:p w:rsidR="001D339A" w:rsidRDefault="001D339A" w:rsidP="00764021"/>
    <w:p w:rsidR="001D339A" w:rsidRDefault="001D339A" w:rsidP="00764021"/>
    <w:p w:rsidR="001D339A" w:rsidRPr="001205AD" w:rsidRDefault="001D339A" w:rsidP="00764021"/>
    <w:p w:rsidR="001D339A" w:rsidRDefault="001D339A" w:rsidP="0060116B">
      <w:pPr>
        <w:pStyle w:val="ListParagraph"/>
        <w:rPr>
          <w:b/>
          <w:color w:val="FF0000"/>
          <w:sz w:val="28"/>
          <w:szCs w:val="28"/>
          <w:u w:val="single"/>
        </w:rPr>
      </w:pPr>
    </w:p>
    <w:p w:rsidR="00F76E73" w:rsidRPr="0060116B" w:rsidRDefault="00F76E73" w:rsidP="0060116B">
      <w:pPr>
        <w:pStyle w:val="ListParagraph"/>
        <w:rPr>
          <w:b/>
          <w:color w:val="FF0000"/>
          <w:sz w:val="28"/>
          <w:szCs w:val="28"/>
          <w:u w:val="single"/>
        </w:rPr>
      </w:pPr>
      <w:r w:rsidRPr="0060116B">
        <w:rPr>
          <w:b/>
          <w:color w:val="FF0000"/>
          <w:sz w:val="28"/>
          <w:szCs w:val="28"/>
          <w:u w:val="single"/>
        </w:rPr>
        <w:t xml:space="preserve">What to do when you notice </w:t>
      </w:r>
      <w:r w:rsidR="00E03E47" w:rsidRPr="0060116B">
        <w:rPr>
          <w:b/>
          <w:color w:val="FF0000"/>
          <w:sz w:val="28"/>
          <w:szCs w:val="28"/>
          <w:u w:val="single"/>
        </w:rPr>
        <w:t>a consent process</w:t>
      </w:r>
      <w:r w:rsidR="006957FE" w:rsidRPr="0060116B">
        <w:rPr>
          <w:b/>
          <w:color w:val="FF0000"/>
          <w:sz w:val="28"/>
          <w:szCs w:val="28"/>
          <w:u w:val="single"/>
        </w:rPr>
        <w:t>/documentation</w:t>
      </w:r>
      <w:r w:rsidR="00267F74" w:rsidRPr="0060116B">
        <w:rPr>
          <w:b/>
          <w:color w:val="FF0000"/>
          <w:sz w:val="28"/>
          <w:szCs w:val="28"/>
          <w:u w:val="single"/>
        </w:rPr>
        <w:t xml:space="preserve"> </w:t>
      </w:r>
      <w:r w:rsidRPr="0060116B">
        <w:rPr>
          <w:b/>
          <w:color w:val="FF0000"/>
          <w:sz w:val="28"/>
          <w:szCs w:val="28"/>
          <w:u w:val="single"/>
        </w:rPr>
        <w:t>error:</w:t>
      </w:r>
    </w:p>
    <w:p w:rsidR="00F76E73" w:rsidRPr="001205AD" w:rsidRDefault="00F76E73" w:rsidP="00F76E73"/>
    <w:p w:rsidR="003603A5" w:rsidRPr="00D30025" w:rsidRDefault="003603A5" w:rsidP="0041539D">
      <w:pPr>
        <w:pStyle w:val="ListParagraph"/>
        <w:numPr>
          <w:ilvl w:val="0"/>
          <w:numId w:val="10"/>
        </w:numPr>
        <w:rPr>
          <w:sz w:val="24"/>
          <w:szCs w:val="24"/>
        </w:rPr>
      </w:pPr>
      <w:r w:rsidRPr="00D74907">
        <w:rPr>
          <w:b/>
          <w:sz w:val="24"/>
          <w:szCs w:val="24"/>
        </w:rPr>
        <w:t>DO</w:t>
      </w:r>
      <w:r w:rsidRPr="00D74907">
        <w:rPr>
          <w:sz w:val="24"/>
          <w:szCs w:val="24"/>
        </w:rPr>
        <w:t xml:space="preserve"> write </w:t>
      </w:r>
      <w:r w:rsidR="0041539D" w:rsidRPr="0041539D">
        <w:rPr>
          <w:sz w:val="24"/>
          <w:szCs w:val="24"/>
        </w:rPr>
        <w:t xml:space="preserve">a signed and dated </w:t>
      </w:r>
      <w:r w:rsidR="00E03E47">
        <w:rPr>
          <w:sz w:val="24"/>
          <w:szCs w:val="24"/>
        </w:rPr>
        <w:t>note-to-file</w:t>
      </w:r>
      <w:r w:rsidR="0041539D" w:rsidRPr="0041539D">
        <w:rPr>
          <w:sz w:val="24"/>
          <w:szCs w:val="24"/>
        </w:rPr>
        <w:t>.</w:t>
      </w:r>
    </w:p>
    <w:p w:rsidR="0044186F" w:rsidRDefault="0044186F" w:rsidP="00A7418A">
      <w:pPr>
        <w:pStyle w:val="ListParagraph"/>
        <w:numPr>
          <w:ilvl w:val="0"/>
          <w:numId w:val="10"/>
        </w:numPr>
        <w:rPr>
          <w:sz w:val="24"/>
          <w:szCs w:val="24"/>
        </w:rPr>
      </w:pPr>
      <w:r w:rsidRPr="00D74907">
        <w:rPr>
          <w:b/>
          <w:sz w:val="24"/>
          <w:szCs w:val="24"/>
        </w:rPr>
        <w:t>DO</w:t>
      </w:r>
      <w:r>
        <w:rPr>
          <w:b/>
          <w:sz w:val="24"/>
          <w:szCs w:val="24"/>
        </w:rPr>
        <w:t xml:space="preserve"> </w:t>
      </w:r>
      <w:r w:rsidRPr="00D77E10">
        <w:rPr>
          <w:sz w:val="24"/>
          <w:szCs w:val="24"/>
        </w:rPr>
        <w:t>determine if the error is reportable to the IRB and/or reportable to the sponsor</w:t>
      </w:r>
      <w:r w:rsidR="00E03E47" w:rsidRPr="00D77E10">
        <w:rPr>
          <w:sz w:val="24"/>
          <w:szCs w:val="24"/>
        </w:rPr>
        <w:t xml:space="preserve"> (see </w:t>
      </w:r>
      <w:hyperlink r:id="rId20" w:history="1">
        <w:r w:rsidR="00E03E47" w:rsidRPr="00D77E10">
          <w:rPr>
            <w:rStyle w:val="Hyperlink"/>
            <w:sz w:val="24"/>
            <w:szCs w:val="24"/>
          </w:rPr>
          <w:t>Common Consent Process Errors and Corrective Actions</w:t>
        </w:r>
      </w:hyperlink>
      <w:r w:rsidR="00E03E47" w:rsidRPr="00D77E10">
        <w:rPr>
          <w:sz w:val="24"/>
          <w:szCs w:val="24"/>
        </w:rPr>
        <w:t>).</w:t>
      </w:r>
      <w:r w:rsidR="00E03E47">
        <w:rPr>
          <w:sz w:val="24"/>
          <w:szCs w:val="24"/>
        </w:rPr>
        <w:t xml:space="preserve"> </w:t>
      </w:r>
    </w:p>
    <w:p w:rsidR="00E03E47" w:rsidRPr="00E03E47" w:rsidRDefault="00E03E47" w:rsidP="00F76E73">
      <w:pPr>
        <w:pStyle w:val="ListParagraph"/>
        <w:numPr>
          <w:ilvl w:val="0"/>
          <w:numId w:val="10"/>
        </w:numPr>
        <w:rPr>
          <w:sz w:val="24"/>
          <w:szCs w:val="24"/>
        </w:rPr>
      </w:pPr>
      <w:r>
        <w:rPr>
          <w:b/>
          <w:sz w:val="24"/>
          <w:szCs w:val="24"/>
        </w:rPr>
        <w:t>DO</w:t>
      </w:r>
      <w:r>
        <w:rPr>
          <w:sz w:val="24"/>
          <w:szCs w:val="24"/>
        </w:rPr>
        <w:t xml:space="preserve"> realize that mistakes happen! The key is timely identification, reporting, corrective action and implementation of changes/controls to minimize the change of repeating it.</w:t>
      </w:r>
    </w:p>
    <w:p w:rsidR="0044186F" w:rsidRPr="0044186F" w:rsidRDefault="0044186F" w:rsidP="00F76E73">
      <w:pPr>
        <w:pStyle w:val="ListParagraph"/>
        <w:numPr>
          <w:ilvl w:val="0"/>
          <w:numId w:val="10"/>
        </w:numPr>
        <w:rPr>
          <w:sz w:val="24"/>
          <w:szCs w:val="24"/>
        </w:rPr>
      </w:pPr>
      <w:r>
        <w:rPr>
          <w:b/>
          <w:sz w:val="24"/>
          <w:szCs w:val="24"/>
        </w:rPr>
        <w:t xml:space="preserve">DO </w:t>
      </w:r>
      <w:r>
        <w:rPr>
          <w:sz w:val="24"/>
          <w:szCs w:val="24"/>
        </w:rPr>
        <w:t>report the error as appropriate</w:t>
      </w:r>
      <w:r w:rsidR="00E03E47">
        <w:rPr>
          <w:sz w:val="24"/>
          <w:szCs w:val="24"/>
        </w:rPr>
        <w:t xml:space="preserve"> (to sponsors/IRB)</w:t>
      </w:r>
      <w:r w:rsidR="00022F77">
        <w:rPr>
          <w:sz w:val="24"/>
          <w:szCs w:val="24"/>
        </w:rPr>
        <w:t>.</w:t>
      </w:r>
    </w:p>
    <w:p w:rsidR="00F76E73" w:rsidRDefault="00F76E73" w:rsidP="00F76E73">
      <w:pPr>
        <w:pStyle w:val="ListParagraph"/>
        <w:numPr>
          <w:ilvl w:val="0"/>
          <w:numId w:val="10"/>
        </w:numPr>
        <w:rPr>
          <w:sz w:val="24"/>
          <w:szCs w:val="24"/>
        </w:rPr>
      </w:pPr>
      <w:r w:rsidRPr="00D74907">
        <w:rPr>
          <w:b/>
          <w:sz w:val="24"/>
          <w:szCs w:val="24"/>
        </w:rPr>
        <w:t>DO</w:t>
      </w:r>
      <w:r w:rsidRPr="00D74907">
        <w:rPr>
          <w:sz w:val="24"/>
          <w:szCs w:val="24"/>
        </w:rPr>
        <w:t xml:space="preserve"> </w:t>
      </w:r>
      <w:r w:rsidR="0044186F">
        <w:rPr>
          <w:sz w:val="24"/>
          <w:szCs w:val="24"/>
        </w:rPr>
        <w:t>c</w:t>
      </w:r>
      <w:r w:rsidRPr="00D74907">
        <w:rPr>
          <w:sz w:val="24"/>
          <w:szCs w:val="24"/>
        </w:rPr>
        <w:t>all the IRB</w:t>
      </w:r>
      <w:r w:rsidR="0044186F">
        <w:rPr>
          <w:sz w:val="24"/>
          <w:szCs w:val="24"/>
        </w:rPr>
        <w:t xml:space="preserve"> with any questions</w:t>
      </w:r>
      <w:r w:rsidR="00022F77">
        <w:rPr>
          <w:sz w:val="24"/>
          <w:szCs w:val="24"/>
        </w:rPr>
        <w:t>.</w:t>
      </w:r>
    </w:p>
    <w:p w:rsidR="00F76E73" w:rsidRPr="00D74907" w:rsidRDefault="00F76E73" w:rsidP="00F76E73">
      <w:pPr>
        <w:pStyle w:val="ListParagraph"/>
        <w:numPr>
          <w:ilvl w:val="0"/>
          <w:numId w:val="10"/>
        </w:numPr>
        <w:rPr>
          <w:sz w:val="24"/>
          <w:szCs w:val="24"/>
        </w:rPr>
      </w:pPr>
      <w:r w:rsidRPr="00D74907">
        <w:rPr>
          <w:b/>
          <w:sz w:val="24"/>
          <w:szCs w:val="24"/>
        </w:rPr>
        <w:t>DO</w:t>
      </w:r>
      <w:r w:rsidRPr="00D74907">
        <w:rPr>
          <w:sz w:val="24"/>
          <w:szCs w:val="24"/>
        </w:rPr>
        <w:t xml:space="preserve"> have the person who made the error cross out the error with a single line and date with initials</w:t>
      </w:r>
      <w:r w:rsidR="001E216D">
        <w:rPr>
          <w:sz w:val="24"/>
          <w:szCs w:val="24"/>
        </w:rPr>
        <w:t xml:space="preserve"> if correcting error immediately (same visit/day of consent process)</w:t>
      </w:r>
      <w:r w:rsidR="00267F74">
        <w:rPr>
          <w:sz w:val="24"/>
          <w:szCs w:val="24"/>
        </w:rPr>
        <w:t>.</w:t>
      </w:r>
    </w:p>
    <w:p w:rsidR="00F56F61" w:rsidRPr="00D74907" w:rsidRDefault="00F56F61" w:rsidP="00F56F61">
      <w:pPr>
        <w:rPr>
          <w:sz w:val="24"/>
          <w:szCs w:val="24"/>
        </w:rPr>
      </w:pPr>
    </w:p>
    <w:p w:rsidR="00F56F61" w:rsidRPr="00D74907" w:rsidRDefault="00D74907" w:rsidP="00F56F61">
      <w:pPr>
        <w:rPr>
          <w:sz w:val="24"/>
          <w:szCs w:val="24"/>
        </w:rPr>
      </w:pPr>
      <w:r w:rsidRPr="00D74907">
        <w:rPr>
          <w:noProof/>
          <w:sz w:val="24"/>
          <w:szCs w:val="24"/>
        </w:rPr>
        <w:drawing>
          <wp:inline distT="0" distB="0" distL="0" distR="0" wp14:anchorId="481BD117" wp14:editId="6E3133A6">
            <wp:extent cx="5943600" cy="14198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419860"/>
                    </a:xfrm>
                    <a:prstGeom prst="rect">
                      <a:avLst/>
                    </a:prstGeom>
                    <a:noFill/>
                    <a:ln>
                      <a:noFill/>
                    </a:ln>
                  </pic:spPr>
                </pic:pic>
              </a:graphicData>
            </a:graphic>
          </wp:inline>
        </w:drawing>
      </w:r>
    </w:p>
    <w:p w:rsidR="00F56F61" w:rsidRDefault="00F56F61" w:rsidP="00F56F61">
      <w:pPr>
        <w:rPr>
          <w:sz w:val="24"/>
          <w:szCs w:val="24"/>
        </w:rPr>
      </w:pPr>
    </w:p>
    <w:p w:rsidR="00CD4CE3" w:rsidRPr="00D74907" w:rsidRDefault="00CD4CE3" w:rsidP="00F56F61">
      <w:pPr>
        <w:rPr>
          <w:sz w:val="24"/>
          <w:szCs w:val="24"/>
        </w:rPr>
      </w:pPr>
    </w:p>
    <w:p w:rsidR="00022F77" w:rsidRDefault="00022F77" w:rsidP="00F76E73">
      <w:pPr>
        <w:pStyle w:val="ListParagraph"/>
        <w:numPr>
          <w:ilvl w:val="0"/>
          <w:numId w:val="11"/>
        </w:numPr>
        <w:rPr>
          <w:sz w:val="24"/>
          <w:szCs w:val="24"/>
        </w:rPr>
      </w:pPr>
      <w:r>
        <w:rPr>
          <w:b/>
          <w:sz w:val="24"/>
          <w:szCs w:val="24"/>
        </w:rPr>
        <w:t xml:space="preserve">DON’T </w:t>
      </w:r>
      <w:r>
        <w:rPr>
          <w:sz w:val="24"/>
          <w:szCs w:val="24"/>
        </w:rPr>
        <w:t>make any corrections on the form itself</w:t>
      </w:r>
      <w:r w:rsidR="001E216D">
        <w:rPr>
          <w:sz w:val="24"/>
          <w:szCs w:val="24"/>
        </w:rPr>
        <w:t xml:space="preserve"> if it cannot be corrected by the person who made the error on the same day of the consent process</w:t>
      </w:r>
      <w:r>
        <w:rPr>
          <w:sz w:val="24"/>
          <w:szCs w:val="24"/>
        </w:rPr>
        <w:t>.</w:t>
      </w:r>
    </w:p>
    <w:p w:rsidR="00B242EE" w:rsidRDefault="00B242EE" w:rsidP="00073813">
      <w:pPr>
        <w:ind w:left="1080"/>
        <w:rPr>
          <w:sz w:val="24"/>
          <w:szCs w:val="24"/>
        </w:rPr>
      </w:pPr>
      <w:r>
        <w:rPr>
          <w:sz w:val="24"/>
          <w:szCs w:val="24"/>
        </w:rPr>
        <w:t xml:space="preserve">- Errors </w:t>
      </w:r>
      <w:r w:rsidR="004E4BED">
        <w:rPr>
          <w:sz w:val="24"/>
          <w:szCs w:val="24"/>
        </w:rPr>
        <w:t xml:space="preserve">identified </w:t>
      </w:r>
      <w:r w:rsidR="007A47A3">
        <w:rPr>
          <w:sz w:val="24"/>
          <w:szCs w:val="24"/>
        </w:rPr>
        <w:t>after the day of consent</w:t>
      </w:r>
      <w:r w:rsidR="004E4BED">
        <w:rPr>
          <w:sz w:val="24"/>
          <w:szCs w:val="24"/>
        </w:rPr>
        <w:t xml:space="preserve"> </w:t>
      </w:r>
      <w:r>
        <w:rPr>
          <w:sz w:val="24"/>
          <w:szCs w:val="24"/>
        </w:rPr>
        <w:t>typically require repeating the signature process on a new form</w:t>
      </w:r>
      <w:r w:rsidR="00061AB4">
        <w:rPr>
          <w:sz w:val="24"/>
          <w:szCs w:val="24"/>
        </w:rPr>
        <w:t xml:space="preserve"> (often r</w:t>
      </w:r>
      <w:r>
        <w:rPr>
          <w:sz w:val="24"/>
          <w:szCs w:val="24"/>
        </w:rPr>
        <w:t>eferred to as “re-consent”</w:t>
      </w:r>
      <w:r w:rsidR="00061AB4">
        <w:rPr>
          <w:sz w:val="24"/>
          <w:szCs w:val="24"/>
        </w:rPr>
        <w:t>).</w:t>
      </w:r>
      <w:r>
        <w:rPr>
          <w:sz w:val="24"/>
          <w:szCs w:val="24"/>
        </w:rPr>
        <w:t xml:space="preserve"> SLU recommends the re-consent </w:t>
      </w:r>
      <w:r w:rsidR="00061AB4">
        <w:rPr>
          <w:sz w:val="24"/>
          <w:szCs w:val="24"/>
        </w:rPr>
        <w:t>process be done in-</w:t>
      </w:r>
      <w:r>
        <w:rPr>
          <w:sz w:val="24"/>
          <w:szCs w:val="24"/>
        </w:rPr>
        <w:t>person [rather than via mail] especially if the consent form contains health or other sensitive information</w:t>
      </w:r>
      <w:r w:rsidR="00061AB4">
        <w:rPr>
          <w:sz w:val="24"/>
          <w:szCs w:val="24"/>
        </w:rPr>
        <w:t xml:space="preserve">. In regard to timing, re-consent should occur prior to any activities/events take place for which consent is not clearly captured. In some cases it may wait for the next visit (e.g., missed section was for optional blood draw that will be drawn at an upcoming visit). In other cases it may need to be obtained ASAP </w:t>
      </w:r>
      <w:r w:rsidR="00CD4CE3">
        <w:rPr>
          <w:sz w:val="24"/>
          <w:szCs w:val="24"/>
        </w:rPr>
        <w:t>and</w:t>
      </w:r>
      <w:r w:rsidR="00061AB4">
        <w:rPr>
          <w:sz w:val="24"/>
          <w:szCs w:val="24"/>
        </w:rPr>
        <w:t xml:space="preserve"> before activities without explicit consent take place.</w:t>
      </w:r>
    </w:p>
    <w:p w:rsidR="00061AB4" w:rsidRPr="00073813" w:rsidRDefault="00061AB4" w:rsidP="00073813">
      <w:pPr>
        <w:ind w:left="1080"/>
        <w:rPr>
          <w:sz w:val="24"/>
          <w:szCs w:val="24"/>
        </w:rPr>
      </w:pPr>
    </w:p>
    <w:p w:rsidR="00A608D4" w:rsidRPr="008A393D" w:rsidRDefault="00A608D4" w:rsidP="00F76E73">
      <w:pPr>
        <w:pStyle w:val="ListParagraph"/>
        <w:numPr>
          <w:ilvl w:val="0"/>
          <w:numId w:val="11"/>
        </w:numPr>
        <w:rPr>
          <w:sz w:val="24"/>
          <w:szCs w:val="24"/>
        </w:rPr>
      </w:pPr>
      <w:r w:rsidRPr="008A393D">
        <w:rPr>
          <w:b/>
          <w:sz w:val="24"/>
          <w:szCs w:val="24"/>
        </w:rPr>
        <w:t>DON’</w:t>
      </w:r>
      <w:r>
        <w:rPr>
          <w:b/>
          <w:sz w:val="24"/>
          <w:szCs w:val="24"/>
        </w:rPr>
        <w:t xml:space="preserve">T </w:t>
      </w:r>
      <w:r w:rsidR="007B1FB8">
        <w:rPr>
          <w:sz w:val="24"/>
          <w:szCs w:val="24"/>
        </w:rPr>
        <w:t>correct</w:t>
      </w:r>
      <w:r w:rsidRPr="00400827">
        <w:rPr>
          <w:sz w:val="24"/>
          <w:szCs w:val="24"/>
        </w:rPr>
        <w:t xml:space="preserve"> </w:t>
      </w:r>
      <w:r>
        <w:rPr>
          <w:sz w:val="24"/>
          <w:szCs w:val="24"/>
        </w:rPr>
        <w:t>errors for anyone other than yourself</w:t>
      </w:r>
      <w:r w:rsidR="007B1FB8">
        <w:rPr>
          <w:sz w:val="24"/>
          <w:szCs w:val="24"/>
        </w:rPr>
        <w:t xml:space="preserve"> on the form itself</w:t>
      </w:r>
      <w:r>
        <w:rPr>
          <w:sz w:val="24"/>
          <w:szCs w:val="24"/>
        </w:rPr>
        <w:t>.</w:t>
      </w:r>
      <w:r w:rsidRPr="00D74907" w:rsidDel="00A608D4">
        <w:rPr>
          <w:b/>
          <w:sz w:val="24"/>
          <w:szCs w:val="24"/>
        </w:rPr>
        <w:t xml:space="preserve"> </w:t>
      </w:r>
    </w:p>
    <w:p w:rsidR="00F76E73" w:rsidRPr="00D74907" w:rsidRDefault="00F76E73" w:rsidP="00F76E73">
      <w:pPr>
        <w:pStyle w:val="ListParagraph"/>
        <w:numPr>
          <w:ilvl w:val="0"/>
          <w:numId w:val="11"/>
        </w:numPr>
        <w:rPr>
          <w:sz w:val="24"/>
          <w:szCs w:val="24"/>
        </w:rPr>
      </w:pPr>
      <w:r w:rsidRPr="00D74907">
        <w:rPr>
          <w:b/>
          <w:sz w:val="24"/>
          <w:szCs w:val="24"/>
        </w:rPr>
        <w:t>DON’T</w:t>
      </w:r>
      <w:r w:rsidRPr="00D74907">
        <w:rPr>
          <w:sz w:val="24"/>
          <w:szCs w:val="24"/>
        </w:rPr>
        <w:t xml:space="preserve"> use white out</w:t>
      </w:r>
      <w:r w:rsidR="00022F77">
        <w:rPr>
          <w:sz w:val="24"/>
          <w:szCs w:val="24"/>
        </w:rPr>
        <w:t>.</w:t>
      </w:r>
      <w:bookmarkStart w:id="0" w:name="_GoBack"/>
      <w:bookmarkEnd w:id="0"/>
    </w:p>
    <w:p w:rsidR="00F76E73" w:rsidRPr="00D74907" w:rsidRDefault="00F76E73" w:rsidP="00F76E73">
      <w:pPr>
        <w:pStyle w:val="ListParagraph"/>
        <w:numPr>
          <w:ilvl w:val="0"/>
          <w:numId w:val="11"/>
        </w:numPr>
        <w:rPr>
          <w:sz w:val="24"/>
          <w:szCs w:val="24"/>
        </w:rPr>
      </w:pPr>
      <w:r w:rsidRPr="00D74907">
        <w:rPr>
          <w:b/>
          <w:sz w:val="24"/>
          <w:szCs w:val="24"/>
        </w:rPr>
        <w:t>DON’T</w:t>
      </w:r>
      <w:r w:rsidRPr="00D74907">
        <w:rPr>
          <w:sz w:val="24"/>
          <w:szCs w:val="24"/>
        </w:rPr>
        <w:t xml:space="preserve"> obscure the original entry</w:t>
      </w:r>
      <w:r w:rsidR="00022F77">
        <w:rPr>
          <w:sz w:val="24"/>
          <w:szCs w:val="24"/>
        </w:rPr>
        <w:t>.</w:t>
      </w:r>
    </w:p>
    <w:p w:rsidR="00F76E73" w:rsidRPr="00D74907" w:rsidRDefault="00F76E73" w:rsidP="00F76E73">
      <w:pPr>
        <w:pStyle w:val="ListParagraph"/>
        <w:numPr>
          <w:ilvl w:val="0"/>
          <w:numId w:val="11"/>
        </w:numPr>
        <w:rPr>
          <w:sz w:val="24"/>
          <w:szCs w:val="24"/>
        </w:rPr>
      </w:pPr>
      <w:r w:rsidRPr="00D74907">
        <w:rPr>
          <w:b/>
          <w:sz w:val="24"/>
          <w:szCs w:val="24"/>
        </w:rPr>
        <w:t>DON’T</w:t>
      </w:r>
      <w:r w:rsidRPr="00D74907">
        <w:rPr>
          <w:sz w:val="24"/>
          <w:szCs w:val="24"/>
        </w:rPr>
        <w:t xml:space="preserve"> back date</w:t>
      </w:r>
      <w:r w:rsidR="00022F77">
        <w:rPr>
          <w:sz w:val="24"/>
          <w:szCs w:val="24"/>
        </w:rPr>
        <w:t>.</w:t>
      </w:r>
    </w:p>
    <w:p w:rsidR="00F76E73" w:rsidRPr="00D74907" w:rsidRDefault="00F76E73" w:rsidP="00F76E73">
      <w:pPr>
        <w:pStyle w:val="ListParagraph"/>
        <w:numPr>
          <w:ilvl w:val="0"/>
          <w:numId w:val="11"/>
        </w:numPr>
        <w:rPr>
          <w:sz w:val="24"/>
          <w:szCs w:val="24"/>
        </w:rPr>
      </w:pPr>
      <w:r w:rsidRPr="00D74907">
        <w:rPr>
          <w:b/>
          <w:sz w:val="24"/>
          <w:szCs w:val="24"/>
        </w:rPr>
        <w:t>DON’T</w:t>
      </w:r>
      <w:r w:rsidR="007B1FB8">
        <w:rPr>
          <w:sz w:val="24"/>
          <w:szCs w:val="24"/>
        </w:rPr>
        <w:t xml:space="preserve"> fabricate </w:t>
      </w:r>
      <w:r w:rsidRPr="00D74907">
        <w:rPr>
          <w:sz w:val="24"/>
          <w:szCs w:val="24"/>
        </w:rPr>
        <w:t>information</w:t>
      </w:r>
      <w:r w:rsidR="00022F77">
        <w:rPr>
          <w:sz w:val="24"/>
          <w:szCs w:val="24"/>
        </w:rPr>
        <w:t>.</w:t>
      </w:r>
    </w:p>
    <w:p w:rsidR="00F76E73" w:rsidRPr="00D74907" w:rsidRDefault="00F76E73" w:rsidP="00F76E73">
      <w:pPr>
        <w:pStyle w:val="ListParagraph"/>
        <w:numPr>
          <w:ilvl w:val="0"/>
          <w:numId w:val="11"/>
        </w:numPr>
        <w:rPr>
          <w:sz w:val="24"/>
          <w:szCs w:val="24"/>
        </w:rPr>
      </w:pPr>
      <w:r w:rsidRPr="00D74907">
        <w:rPr>
          <w:b/>
          <w:sz w:val="24"/>
          <w:szCs w:val="24"/>
        </w:rPr>
        <w:t>DON’T</w:t>
      </w:r>
      <w:r w:rsidRPr="00D74907">
        <w:rPr>
          <w:sz w:val="24"/>
          <w:szCs w:val="24"/>
        </w:rPr>
        <w:t xml:space="preserve"> delay </w:t>
      </w:r>
      <w:r w:rsidR="001E216D">
        <w:rPr>
          <w:sz w:val="24"/>
          <w:szCs w:val="24"/>
        </w:rPr>
        <w:t xml:space="preserve">filing the </w:t>
      </w:r>
      <w:r w:rsidR="007B1FB8">
        <w:rPr>
          <w:sz w:val="24"/>
          <w:szCs w:val="24"/>
        </w:rPr>
        <w:t xml:space="preserve">signed </w:t>
      </w:r>
      <w:r w:rsidR="001E216D">
        <w:rPr>
          <w:sz w:val="24"/>
          <w:szCs w:val="24"/>
        </w:rPr>
        <w:t>consent document in the designated secure location</w:t>
      </w:r>
      <w:r w:rsidR="00022F77">
        <w:rPr>
          <w:sz w:val="24"/>
          <w:szCs w:val="24"/>
        </w:rPr>
        <w:t>.</w:t>
      </w:r>
    </w:p>
    <w:p w:rsidR="00F76E73" w:rsidRDefault="00F76E73" w:rsidP="00F76E73">
      <w:pPr>
        <w:pStyle w:val="ListParagraph"/>
        <w:numPr>
          <w:ilvl w:val="0"/>
          <w:numId w:val="11"/>
        </w:numPr>
        <w:rPr>
          <w:sz w:val="24"/>
          <w:szCs w:val="24"/>
        </w:rPr>
      </w:pPr>
      <w:r w:rsidRPr="00D74907">
        <w:rPr>
          <w:b/>
          <w:sz w:val="24"/>
          <w:szCs w:val="24"/>
        </w:rPr>
        <w:t xml:space="preserve">DON’T </w:t>
      </w:r>
      <w:r w:rsidRPr="00D74907">
        <w:rPr>
          <w:sz w:val="24"/>
          <w:szCs w:val="24"/>
        </w:rPr>
        <w:t xml:space="preserve">assume people know your </w:t>
      </w:r>
      <w:r w:rsidR="001E216D">
        <w:rPr>
          <w:sz w:val="24"/>
          <w:szCs w:val="24"/>
        </w:rPr>
        <w:t xml:space="preserve">consent </w:t>
      </w:r>
      <w:r w:rsidRPr="00D74907">
        <w:rPr>
          <w:sz w:val="24"/>
          <w:szCs w:val="24"/>
        </w:rPr>
        <w:t>process and what you did</w:t>
      </w:r>
      <w:r w:rsidR="007B1FB8">
        <w:rPr>
          <w:sz w:val="24"/>
          <w:szCs w:val="24"/>
        </w:rPr>
        <w:t>*</w:t>
      </w:r>
      <w:r w:rsidR="00022F77">
        <w:rPr>
          <w:sz w:val="24"/>
          <w:szCs w:val="24"/>
        </w:rPr>
        <w:t>.</w:t>
      </w:r>
    </w:p>
    <w:p w:rsidR="0044186F" w:rsidRDefault="0044186F" w:rsidP="0044186F">
      <w:pPr>
        <w:rPr>
          <w:sz w:val="24"/>
          <w:szCs w:val="24"/>
        </w:rPr>
      </w:pPr>
    </w:p>
    <w:p w:rsidR="0044186F" w:rsidRPr="001205AD" w:rsidRDefault="0044186F" w:rsidP="0044186F">
      <w:pPr>
        <w:pStyle w:val="ListParagraph"/>
        <w:numPr>
          <w:ilvl w:val="0"/>
          <w:numId w:val="8"/>
        </w:numPr>
      </w:pPr>
      <w:r>
        <w:t>REMEMBER:  If it isn’t documented, it didn’t happen!</w:t>
      </w:r>
    </w:p>
    <w:p w:rsidR="0044186F" w:rsidRPr="0044186F" w:rsidRDefault="0044186F" w:rsidP="0044186F">
      <w:pPr>
        <w:rPr>
          <w:sz w:val="24"/>
          <w:szCs w:val="24"/>
        </w:rPr>
      </w:pPr>
    </w:p>
    <w:sectPr w:rsidR="0044186F" w:rsidRPr="0044186F">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18A" w:rsidRDefault="005E018A" w:rsidP="001D3E7A">
      <w:r>
        <w:separator/>
      </w:r>
    </w:p>
  </w:endnote>
  <w:endnote w:type="continuationSeparator" w:id="0">
    <w:p w:rsidR="005E018A" w:rsidRDefault="005E018A" w:rsidP="001D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7A" w:rsidRPr="00A045BC" w:rsidRDefault="00A045BC" w:rsidP="00472F49">
    <w:pPr>
      <w:pStyle w:val="Footer"/>
      <w:jc w:val="right"/>
    </w:pPr>
    <w:r>
      <w:t xml:space="preserve">Version Date:  </w:t>
    </w:r>
    <w:r w:rsidR="00CD4CE3">
      <w:t>7</w:t>
    </w:r>
    <w:r w:rsidR="00783632">
      <w:t>/201</w:t>
    </w:r>
    <w:r w:rsidR="00B04BCD">
      <w:t>8</w:t>
    </w:r>
    <w:r>
      <w:tab/>
    </w:r>
    <w:r>
      <w:tab/>
    </w:r>
    <w:sdt>
      <w:sdtPr>
        <w:id w:val="20403131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705E6">
          <w:rPr>
            <w:noProof/>
          </w:rPr>
          <w:t>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18A" w:rsidRDefault="005E018A" w:rsidP="001D3E7A">
      <w:r>
        <w:separator/>
      </w:r>
    </w:p>
  </w:footnote>
  <w:footnote w:type="continuationSeparator" w:id="0">
    <w:p w:rsidR="005E018A" w:rsidRDefault="005E018A" w:rsidP="001D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FB" w:rsidRDefault="001E53FB" w:rsidP="00472F49">
    <w:pPr>
      <w:pStyle w:val="Header"/>
      <w:jc w:val="center"/>
      <w:rPr>
        <w:b/>
        <w:sz w:val="34"/>
        <w:szCs w:val="34"/>
      </w:rPr>
    </w:pPr>
    <w:r>
      <w:rPr>
        <w:b/>
        <w:sz w:val="34"/>
        <w:szCs w:val="34"/>
      </w:rPr>
      <w:t>Saint Louis University IRB</w:t>
    </w:r>
  </w:p>
  <w:p w:rsidR="00A045BC" w:rsidRPr="00A045BC" w:rsidRDefault="00A045BC" w:rsidP="00472F49">
    <w:pPr>
      <w:pStyle w:val="Header"/>
      <w:jc w:val="center"/>
      <w:rPr>
        <w:b/>
        <w:sz w:val="34"/>
        <w:szCs w:val="34"/>
      </w:rPr>
    </w:pPr>
    <w:r w:rsidRPr="00A045BC">
      <w:rPr>
        <w:b/>
        <w:sz w:val="34"/>
        <w:szCs w:val="34"/>
      </w:rPr>
      <w:t>Consent Process</w:t>
    </w:r>
    <w:r w:rsidR="001E53FB">
      <w:rPr>
        <w:b/>
        <w:sz w:val="34"/>
        <w:szCs w:val="34"/>
      </w:rPr>
      <w:t>:</w:t>
    </w:r>
    <w:r w:rsidRPr="00A045BC">
      <w:rPr>
        <w:b/>
        <w:sz w:val="34"/>
        <w:szCs w:val="34"/>
      </w:rPr>
      <w:t xml:space="preserve"> Do</w:t>
    </w:r>
    <w:r w:rsidR="00BD7715">
      <w:rPr>
        <w:b/>
        <w:sz w:val="34"/>
        <w:szCs w:val="34"/>
      </w:rPr>
      <w:t>’</w:t>
    </w:r>
    <w:r w:rsidRPr="00A045BC">
      <w:rPr>
        <w:b/>
        <w:sz w:val="34"/>
        <w:szCs w:val="34"/>
      </w:rPr>
      <w:t xml:space="preserve">s and </w:t>
    </w:r>
    <w:r w:rsidR="001E53FB">
      <w:rPr>
        <w:b/>
        <w:sz w:val="34"/>
        <w:szCs w:val="34"/>
      </w:rPr>
      <w:t>Don’t</w:t>
    </w:r>
    <w:r w:rsidRPr="00A045BC">
      <w:rPr>
        <w:b/>
        <w:sz w:val="34"/>
        <w:szCs w:val="3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154"/>
    <w:multiLevelType w:val="hybridMultilevel"/>
    <w:tmpl w:val="9280B828"/>
    <w:lvl w:ilvl="0" w:tplc="5E4AAED2">
      <w:start w:val="1"/>
      <w:numFmt w:val="bullet"/>
      <w:lvlText w:val=""/>
      <w:lvlJc w:val="left"/>
      <w:pPr>
        <w:ind w:left="720" w:hanging="360"/>
      </w:pPr>
      <w:rPr>
        <w:rFonts w:ascii="Wingdings" w:hAnsi="Wingdings"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16ADE"/>
    <w:multiLevelType w:val="hybridMultilevel"/>
    <w:tmpl w:val="2B7446F2"/>
    <w:lvl w:ilvl="0" w:tplc="BFE8CE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932CA"/>
    <w:multiLevelType w:val="hybridMultilevel"/>
    <w:tmpl w:val="6C266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D0007"/>
    <w:multiLevelType w:val="hybridMultilevel"/>
    <w:tmpl w:val="8F2ABADA"/>
    <w:lvl w:ilvl="0" w:tplc="BFE8CE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879E6"/>
    <w:multiLevelType w:val="hybridMultilevel"/>
    <w:tmpl w:val="A7BC41CC"/>
    <w:lvl w:ilvl="0" w:tplc="E564CE22">
      <w:numFmt w:val="bullet"/>
      <w:lvlText w:val="-"/>
      <w:lvlJc w:val="left"/>
      <w:pPr>
        <w:ind w:left="720" w:hanging="360"/>
      </w:pPr>
      <w:rPr>
        <w:rFonts w:ascii="Calibri" w:eastAsiaTheme="minorHAnsi" w:hAnsi="Calibri" w:cs="Calibri"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33280"/>
    <w:multiLevelType w:val="hybridMultilevel"/>
    <w:tmpl w:val="1FDEF99E"/>
    <w:lvl w:ilvl="0" w:tplc="DE6C62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0D97"/>
    <w:multiLevelType w:val="hybridMultilevel"/>
    <w:tmpl w:val="19068468"/>
    <w:lvl w:ilvl="0" w:tplc="5E4AAE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D4E15"/>
    <w:multiLevelType w:val="hybridMultilevel"/>
    <w:tmpl w:val="81BC72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937886"/>
    <w:multiLevelType w:val="hybridMultilevel"/>
    <w:tmpl w:val="A670B7C4"/>
    <w:lvl w:ilvl="0" w:tplc="BFE8CE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B6F9F"/>
    <w:multiLevelType w:val="hybridMultilevel"/>
    <w:tmpl w:val="D8C6D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D7B1B"/>
    <w:multiLevelType w:val="hybridMultilevel"/>
    <w:tmpl w:val="2E6C2DC4"/>
    <w:lvl w:ilvl="0" w:tplc="5E4AAE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642C1"/>
    <w:multiLevelType w:val="hybridMultilevel"/>
    <w:tmpl w:val="4A1A2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56E60"/>
    <w:multiLevelType w:val="hybridMultilevel"/>
    <w:tmpl w:val="12AEEBC0"/>
    <w:lvl w:ilvl="0" w:tplc="BFE8CEEC">
      <w:start w:val="1"/>
      <w:numFmt w:val="bullet"/>
      <w:lvlText w:val=""/>
      <w:lvlJc w:val="left"/>
      <w:pPr>
        <w:ind w:left="720" w:hanging="360"/>
      </w:pPr>
      <w:rPr>
        <w:rFonts w:ascii="Wingdings" w:hAnsi="Wingdings" w:hint="default"/>
      </w:rPr>
    </w:lvl>
    <w:lvl w:ilvl="1" w:tplc="BFE8CEE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E55F0"/>
    <w:multiLevelType w:val="hybridMultilevel"/>
    <w:tmpl w:val="862A79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E23C5"/>
    <w:multiLevelType w:val="hybridMultilevel"/>
    <w:tmpl w:val="ED7EA396"/>
    <w:lvl w:ilvl="0" w:tplc="BFE8CE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6C5767"/>
    <w:multiLevelType w:val="hybridMultilevel"/>
    <w:tmpl w:val="86DAF92E"/>
    <w:lvl w:ilvl="0" w:tplc="E564CE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44DA7"/>
    <w:multiLevelType w:val="hybridMultilevel"/>
    <w:tmpl w:val="AD2ACD06"/>
    <w:lvl w:ilvl="0" w:tplc="BFE8CE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1"/>
  </w:num>
  <w:num w:numId="4">
    <w:abstractNumId w:val="3"/>
  </w:num>
  <w:num w:numId="5">
    <w:abstractNumId w:val="13"/>
  </w:num>
  <w:num w:numId="6">
    <w:abstractNumId w:val="1"/>
  </w:num>
  <w:num w:numId="7">
    <w:abstractNumId w:val="8"/>
  </w:num>
  <w:num w:numId="8">
    <w:abstractNumId w:val="5"/>
  </w:num>
  <w:num w:numId="9">
    <w:abstractNumId w:val="0"/>
  </w:num>
  <w:num w:numId="10">
    <w:abstractNumId w:val="9"/>
  </w:num>
  <w:num w:numId="11">
    <w:abstractNumId w:val="12"/>
  </w:num>
  <w:num w:numId="12">
    <w:abstractNumId w:val="15"/>
  </w:num>
  <w:num w:numId="13">
    <w:abstractNumId w:val="4"/>
  </w:num>
  <w:num w:numId="14">
    <w:abstractNumId w:val="10"/>
  </w:num>
  <w:num w:numId="15">
    <w:abstractNumId w:val="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7A"/>
    <w:rsid w:val="00022F77"/>
    <w:rsid w:val="00061AB4"/>
    <w:rsid w:val="00073813"/>
    <w:rsid w:val="00085DFB"/>
    <w:rsid w:val="0008768B"/>
    <w:rsid w:val="000F7CC5"/>
    <w:rsid w:val="001205AD"/>
    <w:rsid w:val="001260C4"/>
    <w:rsid w:val="001B0148"/>
    <w:rsid w:val="001D339A"/>
    <w:rsid w:val="001D3E7A"/>
    <w:rsid w:val="001E216D"/>
    <w:rsid w:val="001E53FB"/>
    <w:rsid w:val="00200127"/>
    <w:rsid w:val="00220E7A"/>
    <w:rsid w:val="0025175D"/>
    <w:rsid w:val="00267F74"/>
    <w:rsid w:val="00305916"/>
    <w:rsid w:val="00314972"/>
    <w:rsid w:val="00334F8A"/>
    <w:rsid w:val="00342AF6"/>
    <w:rsid w:val="003603A5"/>
    <w:rsid w:val="003A2D5D"/>
    <w:rsid w:val="003B38D7"/>
    <w:rsid w:val="003D4376"/>
    <w:rsid w:val="004144A1"/>
    <w:rsid w:val="0041539D"/>
    <w:rsid w:val="0044186F"/>
    <w:rsid w:val="004525CA"/>
    <w:rsid w:val="00456C4F"/>
    <w:rsid w:val="004705E6"/>
    <w:rsid w:val="00472F49"/>
    <w:rsid w:val="00497FA6"/>
    <w:rsid w:val="004E4BED"/>
    <w:rsid w:val="00511A59"/>
    <w:rsid w:val="00564AD4"/>
    <w:rsid w:val="005E018A"/>
    <w:rsid w:val="0060116B"/>
    <w:rsid w:val="00623B5F"/>
    <w:rsid w:val="006957FE"/>
    <w:rsid w:val="006C7B86"/>
    <w:rsid w:val="00761DB1"/>
    <w:rsid w:val="00764021"/>
    <w:rsid w:val="00783632"/>
    <w:rsid w:val="007A47A3"/>
    <w:rsid w:val="007B1FB8"/>
    <w:rsid w:val="007B601F"/>
    <w:rsid w:val="007F7E2B"/>
    <w:rsid w:val="00894380"/>
    <w:rsid w:val="008A393D"/>
    <w:rsid w:val="008A58D1"/>
    <w:rsid w:val="008C5014"/>
    <w:rsid w:val="00936E6C"/>
    <w:rsid w:val="00A045BC"/>
    <w:rsid w:val="00A350C8"/>
    <w:rsid w:val="00A52819"/>
    <w:rsid w:val="00A608D4"/>
    <w:rsid w:val="00A7418A"/>
    <w:rsid w:val="00A967D9"/>
    <w:rsid w:val="00AC5892"/>
    <w:rsid w:val="00B00990"/>
    <w:rsid w:val="00B04BCD"/>
    <w:rsid w:val="00B242EE"/>
    <w:rsid w:val="00B27C7D"/>
    <w:rsid w:val="00BD7715"/>
    <w:rsid w:val="00CA36DF"/>
    <w:rsid w:val="00CD4CE3"/>
    <w:rsid w:val="00CF29F5"/>
    <w:rsid w:val="00CF5066"/>
    <w:rsid w:val="00D160BA"/>
    <w:rsid w:val="00D30025"/>
    <w:rsid w:val="00D56A35"/>
    <w:rsid w:val="00D74907"/>
    <w:rsid w:val="00D76C2E"/>
    <w:rsid w:val="00D77E10"/>
    <w:rsid w:val="00E01B2F"/>
    <w:rsid w:val="00E03E47"/>
    <w:rsid w:val="00E820B5"/>
    <w:rsid w:val="00F24651"/>
    <w:rsid w:val="00F27F64"/>
    <w:rsid w:val="00F56F61"/>
    <w:rsid w:val="00F63DE2"/>
    <w:rsid w:val="00F76E73"/>
    <w:rsid w:val="00FA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5D7254E-E7AF-41A3-B5BB-70100B7F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7A"/>
    <w:pPr>
      <w:ind w:left="720"/>
      <w:contextualSpacing/>
    </w:pPr>
  </w:style>
  <w:style w:type="paragraph" w:styleId="BalloonText">
    <w:name w:val="Balloon Text"/>
    <w:basedOn w:val="Normal"/>
    <w:link w:val="BalloonTextChar"/>
    <w:uiPriority w:val="99"/>
    <w:semiHidden/>
    <w:unhideWhenUsed/>
    <w:rsid w:val="00220E7A"/>
    <w:rPr>
      <w:rFonts w:ascii="Tahoma" w:hAnsi="Tahoma" w:cs="Tahoma"/>
      <w:sz w:val="16"/>
      <w:szCs w:val="16"/>
    </w:rPr>
  </w:style>
  <w:style w:type="character" w:customStyle="1" w:styleId="BalloonTextChar">
    <w:name w:val="Balloon Text Char"/>
    <w:basedOn w:val="DefaultParagraphFont"/>
    <w:link w:val="BalloonText"/>
    <w:uiPriority w:val="99"/>
    <w:semiHidden/>
    <w:rsid w:val="00220E7A"/>
    <w:rPr>
      <w:rFonts w:ascii="Tahoma" w:hAnsi="Tahoma" w:cs="Tahoma"/>
      <w:sz w:val="16"/>
      <w:szCs w:val="16"/>
    </w:rPr>
  </w:style>
  <w:style w:type="paragraph" w:styleId="Header">
    <w:name w:val="header"/>
    <w:basedOn w:val="Normal"/>
    <w:link w:val="HeaderChar"/>
    <w:uiPriority w:val="99"/>
    <w:unhideWhenUsed/>
    <w:rsid w:val="001D3E7A"/>
    <w:pPr>
      <w:tabs>
        <w:tab w:val="center" w:pos="4680"/>
        <w:tab w:val="right" w:pos="9360"/>
      </w:tabs>
    </w:pPr>
  </w:style>
  <w:style w:type="character" w:customStyle="1" w:styleId="HeaderChar">
    <w:name w:val="Header Char"/>
    <w:basedOn w:val="DefaultParagraphFont"/>
    <w:link w:val="Header"/>
    <w:uiPriority w:val="99"/>
    <w:rsid w:val="001D3E7A"/>
  </w:style>
  <w:style w:type="paragraph" w:styleId="Footer">
    <w:name w:val="footer"/>
    <w:basedOn w:val="Normal"/>
    <w:link w:val="FooterChar"/>
    <w:uiPriority w:val="99"/>
    <w:unhideWhenUsed/>
    <w:rsid w:val="001D3E7A"/>
    <w:pPr>
      <w:tabs>
        <w:tab w:val="center" w:pos="4680"/>
        <w:tab w:val="right" w:pos="9360"/>
      </w:tabs>
    </w:pPr>
  </w:style>
  <w:style w:type="character" w:customStyle="1" w:styleId="FooterChar">
    <w:name w:val="Footer Char"/>
    <w:basedOn w:val="DefaultParagraphFont"/>
    <w:link w:val="Footer"/>
    <w:uiPriority w:val="99"/>
    <w:rsid w:val="001D3E7A"/>
  </w:style>
  <w:style w:type="character" w:styleId="CommentReference">
    <w:name w:val="annotation reference"/>
    <w:basedOn w:val="DefaultParagraphFont"/>
    <w:uiPriority w:val="99"/>
    <w:semiHidden/>
    <w:unhideWhenUsed/>
    <w:rsid w:val="001B0148"/>
    <w:rPr>
      <w:sz w:val="16"/>
      <w:szCs w:val="16"/>
    </w:rPr>
  </w:style>
  <w:style w:type="paragraph" w:styleId="CommentText">
    <w:name w:val="annotation text"/>
    <w:basedOn w:val="Normal"/>
    <w:link w:val="CommentTextChar"/>
    <w:uiPriority w:val="99"/>
    <w:semiHidden/>
    <w:unhideWhenUsed/>
    <w:rsid w:val="001B0148"/>
    <w:rPr>
      <w:sz w:val="20"/>
      <w:szCs w:val="20"/>
    </w:rPr>
  </w:style>
  <w:style w:type="character" w:customStyle="1" w:styleId="CommentTextChar">
    <w:name w:val="Comment Text Char"/>
    <w:basedOn w:val="DefaultParagraphFont"/>
    <w:link w:val="CommentText"/>
    <w:uiPriority w:val="99"/>
    <w:semiHidden/>
    <w:rsid w:val="001B0148"/>
    <w:rPr>
      <w:sz w:val="20"/>
      <w:szCs w:val="20"/>
    </w:rPr>
  </w:style>
  <w:style w:type="paragraph" w:styleId="CommentSubject">
    <w:name w:val="annotation subject"/>
    <w:basedOn w:val="CommentText"/>
    <w:next w:val="CommentText"/>
    <w:link w:val="CommentSubjectChar"/>
    <w:uiPriority w:val="99"/>
    <w:semiHidden/>
    <w:unhideWhenUsed/>
    <w:rsid w:val="001B0148"/>
    <w:rPr>
      <w:b/>
      <w:bCs/>
    </w:rPr>
  </w:style>
  <w:style w:type="character" w:customStyle="1" w:styleId="CommentSubjectChar">
    <w:name w:val="Comment Subject Char"/>
    <w:basedOn w:val="CommentTextChar"/>
    <w:link w:val="CommentSubject"/>
    <w:uiPriority w:val="99"/>
    <w:semiHidden/>
    <w:rsid w:val="001B0148"/>
    <w:rPr>
      <w:b/>
      <w:bCs/>
      <w:sz w:val="20"/>
      <w:szCs w:val="20"/>
    </w:rPr>
  </w:style>
  <w:style w:type="character" w:styleId="Hyperlink">
    <w:name w:val="Hyperlink"/>
    <w:basedOn w:val="DefaultParagraphFont"/>
    <w:uiPriority w:val="99"/>
    <w:unhideWhenUsed/>
    <w:rsid w:val="00305916"/>
    <w:rPr>
      <w:color w:val="0000FF" w:themeColor="hyperlink"/>
      <w:u w:val="single"/>
    </w:rPr>
  </w:style>
  <w:style w:type="paragraph" w:styleId="Revision">
    <w:name w:val="Revision"/>
    <w:hidden/>
    <w:uiPriority w:val="99"/>
    <w:semiHidden/>
    <w:rsid w:val="00D76C2E"/>
  </w:style>
  <w:style w:type="character" w:styleId="FollowedHyperlink">
    <w:name w:val="FollowedHyperlink"/>
    <w:basedOn w:val="DefaultParagraphFont"/>
    <w:uiPriority w:val="99"/>
    <w:semiHidden/>
    <w:unhideWhenUsed/>
    <w:rsid w:val="00E03E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slu.edu/research/faculty-resources/research-integrity-safety/institutional-review-board-irb/irb_assets/guidelines_nonenglish_speaking.doc"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slu.edu/research/faculty-resources/research-integrity-safety/institutional-review-board-irb/irb_assets/guidelines_lar.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u.edu/research/faculty-resources/research-integrity-safety/institutional-review-board-irb/irb_assets/consent_common_errors.docx" TargetMode="External"/><Relationship Id="rId20" Type="http://schemas.openxmlformats.org/officeDocument/2006/relationships/hyperlink" Target="https://www.slu.edu/research/faculty-resources/research-integrity-safety/institutional-review-board-irb/irb_assets/consent_common_error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u.edu/research/faculty-resources/research-integrity-safety/institutional-review-board-irb/irb_assets/guidelines_lar.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slu.edu/research/faculty-resources/research-integrity-safety/institutional-review-board-irb/irb-process/submit-irb-application.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554C-EC51-406F-84D8-5E892656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mbresna1</dc:creator>
  <cp:lastModifiedBy>Maureen Bresnahan</cp:lastModifiedBy>
  <cp:revision>4</cp:revision>
  <cp:lastPrinted>2016-07-01T23:55:00Z</cp:lastPrinted>
  <dcterms:created xsi:type="dcterms:W3CDTF">2018-07-20T21:17:00Z</dcterms:created>
  <dcterms:modified xsi:type="dcterms:W3CDTF">2018-07-24T17:06:00Z</dcterms:modified>
</cp:coreProperties>
</file>